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F20CC0" w14:textId="77777777" w:rsidR="00B6739A" w:rsidRDefault="00B6739A"/>
    <w:tbl>
      <w:tblPr>
        <w:tblStyle w:val="TableGrid"/>
        <w:tblW w:w="0" w:type="auto"/>
        <w:tblLook w:val="04A0" w:firstRow="1" w:lastRow="0" w:firstColumn="1" w:lastColumn="0" w:noHBand="0" w:noVBand="1"/>
      </w:tblPr>
      <w:tblGrid>
        <w:gridCol w:w="1786"/>
        <w:gridCol w:w="2496"/>
        <w:gridCol w:w="2278"/>
        <w:gridCol w:w="2304"/>
        <w:gridCol w:w="2272"/>
        <w:gridCol w:w="2282"/>
        <w:gridCol w:w="2276"/>
      </w:tblGrid>
      <w:tr w:rsidR="00FD185B" w:rsidRPr="00FD185B" w14:paraId="2255E3EA" w14:textId="77777777" w:rsidTr="00FD185B">
        <w:tc>
          <w:tcPr>
            <w:tcW w:w="15694" w:type="dxa"/>
            <w:gridSpan w:val="7"/>
            <w:shd w:val="clear" w:color="auto" w:fill="FFC000"/>
          </w:tcPr>
          <w:p w14:paraId="04E00CC0" w14:textId="6E023C75" w:rsidR="00FD185B" w:rsidRPr="00FD185B" w:rsidRDefault="00A1604B" w:rsidP="00223B44">
            <w:pPr>
              <w:jc w:val="center"/>
              <w:rPr>
                <w:rFonts w:ascii="Segoe UI" w:hAnsi="Segoe UI" w:cs="Segoe UI"/>
                <w:b/>
                <w:sz w:val="36"/>
                <w:szCs w:val="36"/>
              </w:rPr>
            </w:pPr>
            <w:r>
              <w:rPr>
                <w:rFonts w:ascii="Segoe UI" w:hAnsi="Segoe UI" w:cs="Segoe UI"/>
                <w:b/>
                <w:sz w:val="36"/>
                <w:szCs w:val="36"/>
              </w:rPr>
              <w:t xml:space="preserve">Year 7 </w:t>
            </w:r>
            <w:r w:rsidR="002C6C09">
              <w:rPr>
                <w:rFonts w:ascii="Segoe UI" w:hAnsi="Segoe UI" w:cs="Segoe UI"/>
                <w:b/>
                <w:sz w:val="36"/>
                <w:szCs w:val="36"/>
              </w:rPr>
              <w:t>Physics</w:t>
            </w:r>
            <w:r w:rsidR="003F0D61">
              <w:rPr>
                <w:rFonts w:ascii="Segoe UI" w:hAnsi="Segoe UI" w:cs="Segoe UI"/>
                <w:b/>
                <w:sz w:val="36"/>
                <w:szCs w:val="36"/>
              </w:rPr>
              <w:t xml:space="preserve"> </w:t>
            </w:r>
            <w:r>
              <w:rPr>
                <w:rFonts w:ascii="Segoe UI" w:hAnsi="Segoe UI" w:cs="Segoe UI"/>
                <w:b/>
                <w:sz w:val="36"/>
                <w:szCs w:val="36"/>
              </w:rPr>
              <w:t xml:space="preserve">Curriculum </w:t>
            </w:r>
            <w:r w:rsidR="004949FE">
              <w:rPr>
                <w:rFonts w:ascii="Segoe UI" w:hAnsi="Segoe UI" w:cs="Segoe UI"/>
                <w:b/>
                <w:sz w:val="36"/>
                <w:szCs w:val="36"/>
              </w:rPr>
              <w:t>–</w:t>
            </w:r>
            <w:r>
              <w:rPr>
                <w:rFonts w:ascii="Segoe UI" w:hAnsi="Segoe UI" w:cs="Segoe UI"/>
                <w:b/>
                <w:sz w:val="36"/>
                <w:szCs w:val="36"/>
              </w:rPr>
              <w:t xml:space="preserve"> </w:t>
            </w:r>
            <w:r w:rsidR="004949FE">
              <w:rPr>
                <w:rFonts w:ascii="Segoe UI" w:hAnsi="Segoe UI" w:cs="Segoe UI"/>
                <w:b/>
                <w:sz w:val="36"/>
                <w:szCs w:val="36"/>
              </w:rPr>
              <w:t>202</w:t>
            </w:r>
            <w:r w:rsidR="00E02F12">
              <w:rPr>
                <w:rFonts w:ascii="Segoe UI" w:hAnsi="Segoe UI" w:cs="Segoe UI"/>
                <w:b/>
                <w:sz w:val="36"/>
                <w:szCs w:val="36"/>
              </w:rPr>
              <w:t>4</w:t>
            </w:r>
            <w:r w:rsidR="004949FE">
              <w:rPr>
                <w:rFonts w:ascii="Segoe UI" w:hAnsi="Segoe UI" w:cs="Segoe UI"/>
                <w:b/>
                <w:sz w:val="36"/>
                <w:szCs w:val="36"/>
              </w:rPr>
              <w:t>-2</w:t>
            </w:r>
            <w:r w:rsidR="00E02F12">
              <w:rPr>
                <w:rFonts w:ascii="Segoe UI" w:hAnsi="Segoe UI" w:cs="Segoe UI"/>
                <w:b/>
                <w:sz w:val="36"/>
                <w:szCs w:val="36"/>
              </w:rPr>
              <w:t>5</w:t>
            </w:r>
            <w:bookmarkStart w:id="0" w:name="_GoBack"/>
            <w:bookmarkEnd w:id="0"/>
          </w:p>
        </w:tc>
      </w:tr>
      <w:tr w:rsidR="00FA45FC" w:rsidRPr="00FD185B" w14:paraId="45202D5D" w14:textId="77777777" w:rsidTr="00BA2606">
        <w:tc>
          <w:tcPr>
            <w:tcW w:w="1786" w:type="dxa"/>
            <w:shd w:val="clear" w:color="auto" w:fill="FFC000"/>
          </w:tcPr>
          <w:p w14:paraId="54154A65" w14:textId="77777777" w:rsidR="00FD185B" w:rsidRPr="00FD185B" w:rsidRDefault="00FD185B" w:rsidP="00442A92">
            <w:pPr>
              <w:jc w:val="center"/>
              <w:rPr>
                <w:rFonts w:ascii="Segoe UI" w:hAnsi="Segoe UI" w:cs="Segoe UI"/>
                <w:b/>
                <w:sz w:val="24"/>
                <w:szCs w:val="24"/>
              </w:rPr>
            </w:pPr>
          </w:p>
        </w:tc>
        <w:tc>
          <w:tcPr>
            <w:tcW w:w="4774" w:type="dxa"/>
            <w:gridSpan w:val="2"/>
            <w:shd w:val="clear" w:color="auto" w:fill="FFC000"/>
          </w:tcPr>
          <w:p w14:paraId="4FD3DBFB" w14:textId="77777777" w:rsidR="00FD185B" w:rsidRPr="00FD185B" w:rsidRDefault="00FD185B" w:rsidP="00442A92">
            <w:pPr>
              <w:jc w:val="center"/>
              <w:rPr>
                <w:rFonts w:ascii="Segoe UI" w:hAnsi="Segoe UI" w:cs="Segoe UI"/>
                <w:b/>
                <w:sz w:val="24"/>
                <w:szCs w:val="24"/>
              </w:rPr>
            </w:pPr>
            <w:r w:rsidRPr="00FD185B">
              <w:rPr>
                <w:rFonts w:ascii="Segoe UI" w:hAnsi="Segoe UI" w:cs="Segoe UI"/>
                <w:b/>
                <w:sz w:val="24"/>
                <w:szCs w:val="24"/>
              </w:rPr>
              <w:t>Autumn Term</w:t>
            </w:r>
          </w:p>
        </w:tc>
        <w:tc>
          <w:tcPr>
            <w:tcW w:w="4576" w:type="dxa"/>
            <w:gridSpan w:val="2"/>
            <w:shd w:val="clear" w:color="auto" w:fill="FFC000"/>
          </w:tcPr>
          <w:p w14:paraId="0DAB1D7B" w14:textId="77777777" w:rsidR="00FD185B" w:rsidRPr="00FD185B" w:rsidRDefault="00FD185B" w:rsidP="00FD185B">
            <w:pPr>
              <w:jc w:val="center"/>
              <w:rPr>
                <w:rFonts w:ascii="Segoe UI" w:hAnsi="Segoe UI" w:cs="Segoe UI"/>
                <w:b/>
                <w:sz w:val="24"/>
                <w:szCs w:val="24"/>
              </w:rPr>
            </w:pPr>
            <w:r w:rsidRPr="00FD185B">
              <w:rPr>
                <w:rFonts w:ascii="Segoe UI" w:hAnsi="Segoe UI" w:cs="Segoe UI"/>
                <w:b/>
                <w:sz w:val="24"/>
                <w:szCs w:val="24"/>
              </w:rPr>
              <w:t>Spring Term</w:t>
            </w:r>
          </w:p>
        </w:tc>
        <w:tc>
          <w:tcPr>
            <w:tcW w:w="4558" w:type="dxa"/>
            <w:gridSpan w:val="2"/>
            <w:shd w:val="clear" w:color="auto" w:fill="FFC000"/>
          </w:tcPr>
          <w:p w14:paraId="78969D5F" w14:textId="77777777" w:rsidR="00FD185B" w:rsidRPr="00FD185B" w:rsidRDefault="00FD185B" w:rsidP="00442A92">
            <w:pPr>
              <w:jc w:val="center"/>
              <w:rPr>
                <w:rFonts w:ascii="Segoe UI" w:hAnsi="Segoe UI" w:cs="Segoe UI"/>
                <w:b/>
                <w:sz w:val="24"/>
                <w:szCs w:val="24"/>
              </w:rPr>
            </w:pPr>
            <w:r w:rsidRPr="00FD185B">
              <w:rPr>
                <w:rFonts w:ascii="Segoe UI" w:hAnsi="Segoe UI" w:cs="Segoe UI"/>
                <w:b/>
                <w:sz w:val="24"/>
                <w:szCs w:val="24"/>
              </w:rPr>
              <w:t>Summer Term</w:t>
            </w:r>
          </w:p>
        </w:tc>
      </w:tr>
      <w:tr w:rsidR="002C3750" w:rsidRPr="00FD185B" w14:paraId="40C427E1" w14:textId="77777777" w:rsidTr="00BA2606">
        <w:tc>
          <w:tcPr>
            <w:tcW w:w="1786" w:type="dxa"/>
          </w:tcPr>
          <w:p w14:paraId="7E791954" w14:textId="77777777" w:rsidR="00FD185B" w:rsidRPr="00FD185B" w:rsidRDefault="00FD185B" w:rsidP="000C5535">
            <w:pPr>
              <w:rPr>
                <w:rFonts w:ascii="Segoe UI" w:hAnsi="Segoe UI" w:cs="Segoe UI"/>
                <w:b/>
                <w:sz w:val="24"/>
                <w:szCs w:val="24"/>
              </w:rPr>
            </w:pPr>
          </w:p>
        </w:tc>
        <w:tc>
          <w:tcPr>
            <w:tcW w:w="2496" w:type="dxa"/>
          </w:tcPr>
          <w:p w14:paraId="06CDB5D6" w14:textId="77777777" w:rsidR="00FD185B" w:rsidRPr="00FD185B" w:rsidRDefault="00FD185B" w:rsidP="00442A92">
            <w:pPr>
              <w:jc w:val="center"/>
              <w:rPr>
                <w:rFonts w:ascii="Segoe UI" w:hAnsi="Segoe UI" w:cs="Segoe UI"/>
                <w:b/>
                <w:sz w:val="24"/>
                <w:szCs w:val="24"/>
              </w:rPr>
            </w:pPr>
            <w:r w:rsidRPr="00FD185B">
              <w:rPr>
                <w:rFonts w:ascii="Segoe UI" w:hAnsi="Segoe UI" w:cs="Segoe UI"/>
                <w:b/>
                <w:sz w:val="24"/>
                <w:szCs w:val="24"/>
              </w:rPr>
              <w:t>1</w:t>
            </w:r>
          </w:p>
        </w:tc>
        <w:tc>
          <w:tcPr>
            <w:tcW w:w="2278" w:type="dxa"/>
          </w:tcPr>
          <w:p w14:paraId="1CC59235" w14:textId="77777777" w:rsidR="00FD185B" w:rsidRPr="00FD185B" w:rsidRDefault="00FD185B" w:rsidP="00442A92">
            <w:pPr>
              <w:jc w:val="center"/>
              <w:rPr>
                <w:rFonts w:ascii="Segoe UI" w:hAnsi="Segoe UI" w:cs="Segoe UI"/>
                <w:b/>
                <w:sz w:val="24"/>
                <w:szCs w:val="24"/>
              </w:rPr>
            </w:pPr>
            <w:r w:rsidRPr="00FD185B">
              <w:rPr>
                <w:rFonts w:ascii="Segoe UI" w:hAnsi="Segoe UI" w:cs="Segoe UI"/>
                <w:b/>
                <w:sz w:val="24"/>
                <w:szCs w:val="24"/>
              </w:rPr>
              <w:t>2</w:t>
            </w:r>
          </w:p>
        </w:tc>
        <w:tc>
          <w:tcPr>
            <w:tcW w:w="2304" w:type="dxa"/>
          </w:tcPr>
          <w:p w14:paraId="6286CF52" w14:textId="77777777" w:rsidR="00FD185B" w:rsidRPr="00FD185B" w:rsidRDefault="00FD185B" w:rsidP="00442A92">
            <w:pPr>
              <w:jc w:val="center"/>
              <w:rPr>
                <w:rFonts w:ascii="Segoe UI" w:hAnsi="Segoe UI" w:cs="Segoe UI"/>
                <w:b/>
                <w:sz w:val="24"/>
                <w:szCs w:val="24"/>
              </w:rPr>
            </w:pPr>
            <w:r w:rsidRPr="00FD185B">
              <w:rPr>
                <w:rFonts w:ascii="Segoe UI" w:hAnsi="Segoe UI" w:cs="Segoe UI"/>
                <w:b/>
                <w:sz w:val="24"/>
                <w:szCs w:val="24"/>
              </w:rPr>
              <w:t>1</w:t>
            </w:r>
          </w:p>
        </w:tc>
        <w:tc>
          <w:tcPr>
            <w:tcW w:w="2272" w:type="dxa"/>
          </w:tcPr>
          <w:p w14:paraId="68CC7559" w14:textId="77777777" w:rsidR="00FD185B" w:rsidRPr="00FD185B" w:rsidRDefault="00FD185B" w:rsidP="00442A92">
            <w:pPr>
              <w:jc w:val="center"/>
              <w:rPr>
                <w:rFonts w:ascii="Segoe UI" w:hAnsi="Segoe UI" w:cs="Segoe UI"/>
                <w:b/>
                <w:sz w:val="24"/>
                <w:szCs w:val="24"/>
              </w:rPr>
            </w:pPr>
            <w:r w:rsidRPr="00FD185B">
              <w:rPr>
                <w:rFonts w:ascii="Segoe UI" w:hAnsi="Segoe UI" w:cs="Segoe UI"/>
                <w:b/>
                <w:sz w:val="24"/>
                <w:szCs w:val="24"/>
              </w:rPr>
              <w:t>2</w:t>
            </w:r>
          </w:p>
        </w:tc>
        <w:tc>
          <w:tcPr>
            <w:tcW w:w="2282" w:type="dxa"/>
          </w:tcPr>
          <w:p w14:paraId="06BEBB24" w14:textId="77777777" w:rsidR="00FD185B" w:rsidRPr="00FD185B" w:rsidRDefault="00FD185B" w:rsidP="00442A92">
            <w:pPr>
              <w:jc w:val="center"/>
              <w:rPr>
                <w:rFonts w:ascii="Segoe UI" w:hAnsi="Segoe UI" w:cs="Segoe UI"/>
                <w:b/>
                <w:sz w:val="24"/>
                <w:szCs w:val="24"/>
              </w:rPr>
            </w:pPr>
            <w:r w:rsidRPr="00FD185B">
              <w:rPr>
                <w:rFonts w:ascii="Segoe UI" w:hAnsi="Segoe UI" w:cs="Segoe UI"/>
                <w:b/>
                <w:sz w:val="24"/>
                <w:szCs w:val="24"/>
              </w:rPr>
              <w:t>1</w:t>
            </w:r>
          </w:p>
        </w:tc>
        <w:tc>
          <w:tcPr>
            <w:tcW w:w="2276" w:type="dxa"/>
          </w:tcPr>
          <w:p w14:paraId="5E1E0574" w14:textId="77777777" w:rsidR="00FD185B" w:rsidRPr="00FD185B" w:rsidRDefault="00FD185B" w:rsidP="00442A92">
            <w:pPr>
              <w:jc w:val="center"/>
              <w:rPr>
                <w:rFonts w:ascii="Segoe UI" w:hAnsi="Segoe UI" w:cs="Segoe UI"/>
                <w:b/>
                <w:sz w:val="24"/>
                <w:szCs w:val="24"/>
              </w:rPr>
            </w:pPr>
            <w:r w:rsidRPr="00FD185B">
              <w:rPr>
                <w:rFonts w:ascii="Segoe UI" w:hAnsi="Segoe UI" w:cs="Segoe UI"/>
                <w:b/>
                <w:sz w:val="24"/>
                <w:szCs w:val="24"/>
              </w:rPr>
              <w:t>2</w:t>
            </w:r>
          </w:p>
        </w:tc>
      </w:tr>
      <w:tr w:rsidR="006D3A50" w:rsidRPr="00FD185B" w14:paraId="12D6288A" w14:textId="77777777" w:rsidTr="00BA2606">
        <w:tc>
          <w:tcPr>
            <w:tcW w:w="1786" w:type="dxa"/>
          </w:tcPr>
          <w:p w14:paraId="403ABC6E" w14:textId="77777777" w:rsidR="006D3A50" w:rsidRPr="00FD185B" w:rsidRDefault="006D3A50" w:rsidP="000C5535">
            <w:pPr>
              <w:rPr>
                <w:rFonts w:ascii="Segoe UI" w:hAnsi="Segoe UI" w:cs="Segoe UI"/>
                <w:sz w:val="24"/>
                <w:szCs w:val="24"/>
              </w:rPr>
            </w:pPr>
            <w:r>
              <w:rPr>
                <w:rFonts w:ascii="Segoe UI" w:hAnsi="Segoe UI" w:cs="Segoe UI"/>
                <w:sz w:val="24"/>
                <w:szCs w:val="24"/>
              </w:rPr>
              <w:t>Key Concepts</w:t>
            </w:r>
          </w:p>
        </w:tc>
        <w:tc>
          <w:tcPr>
            <w:tcW w:w="4774" w:type="dxa"/>
            <w:gridSpan w:val="2"/>
          </w:tcPr>
          <w:p w14:paraId="616620C9" w14:textId="32849D0A" w:rsidR="006D3A50" w:rsidRPr="0022286F" w:rsidRDefault="006D3A50" w:rsidP="0022286F">
            <w:pPr>
              <w:jc w:val="center"/>
              <w:rPr>
                <w:rFonts w:ascii="Segoe UI" w:hAnsi="Segoe UI" w:cs="Segoe UI"/>
                <w:sz w:val="24"/>
                <w:szCs w:val="24"/>
              </w:rPr>
            </w:pPr>
            <w:r w:rsidRPr="0022286F">
              <w:rPr>
                <w:rFonts w:ascii="Segoe UI" w:hAnsi="Segoe UI" w:cs="Segoe UI"/>
                <w:sz w:val="24"/>
                <w:szCs w:val="24"/>
              </w:rPr>
              <w:t>Forces</w:t>
            </w:r>
          </w:p>
        </w:tc>
        <w:tc>
          <w:tcPr>
            <w:tcW w:w="2304" w:type="dxa"/>
          </w:tcPr>
          <w:p w14:paraId="410E57F3" w14:textId="77777777" w:rsidR="006D3A50" w:rsidRPr="00FD185B" w:rsidRDefault="006D3A50" w:rsidP="00D04CF6">
            <w:pPr>
              <w:jc w:val="center"/>
              <w:rPr>
                <w:rFonts w:ascii="Segoe UI" w:hAnsi="Segoe UI" w:cs="Segoe UI"/>
                <w:sz w:val="24"/>
                <w:szCs w:val="24"/>
              </w:rPr>
            </w:pPr>
            <w:r>
              <w:rPr>
                <w:rFonts w:ascii="Segoe UI" w:hAnsi="Segoe UI" w:cs="Segoe UI"/>
                <w:sz w:val="24"/>
                <w:szCs w:val="24"/>
              </w:rPr>
              <w:t xml:space="preserve">Electromagnets </w:t>
            </w:r>
          </w:p>
        </w:tc>
        <w:tc>
          <w:tcPr>
            <w:tcW w:w="2272" w:type="dxa"/>
          </w:tcPr>
          <w:p w14:paraId="2068AFFE" w14:textId="2609FBD5" w:rsidR="006D3A50" w:rsidRPr="00FD185B" w:rsidRDefault="006D3A50" w:rsidP="00D04CF6">
            <w:pPr>
              <w:jc w:val="center"/>
              <w:rPr>
                <w:rFonts w:ascii="Segoe UI" w:hAnsi="Segoe UI" w:cs="Segoe UI"/>
                <w:sz w:val="24"/>
                <w:szCs w:val="24"/>
              </w:rPr>
            </w:pPr>
            <w:r>
              <w:rPr>
                <w:rFonts w:ascii="Segoe UI" w:hAnsi="Segoe UI" w:cs="Segoe UI"/>
                <w:sz w:val="24"/>
                <w:szCs w:val="24"/>
              </w:rPr>
              <w:t>Energy</w:t>
            </w:r>
          </w:p>
        </w:tc>
        <w:tc>
          <w:tcPr>
            <w:tcW w:w="4558" w:type="dxa"/>
            <w:gridSpan w:val="2"/>
          </w:tcPr>
          <w:p w14:paraId="555AAE1B" w14:textId="4A7E3EDD" w:rsidR="006D3A50" w:rsidRPr="00FD185B" w:rsidRDefault="006D3A50" w:rsidP="002936FD">
            <w:pPr>
              <w:jc w:val="center"/>
              <w:rPr>
                <w:rFonts w:ascii="Segoe UI" w:hAnsi="Segoe UI" w:cs="Segoe UI"/>
                <w:sz w:val="24"/>
                <w:szCs w:val="24"/>
              </w:rPr>
            </w:pPr>
            <w:r>
              <w:rPr>
                <w:rFonts w:ascii="Segoe UI" w:hAnsi="Segoe UI" w:cs="Segoe UI"/>
                <w:sz w:val="24"/>
                <w:szCs w:val="24"/>
              </w:rPr>
              <w:t>Waves</w:t>
            </w:r>
          </w:p>
        </w:tc>
      </w:tr>
      <w:tr w:rsidR="002C3750" w:rsidRPr="00FD185B" w14:paraId="4B04AFB7" w14:textId="77777777" w:rsidTr="00BA2606">
        <w:tc>
          <w:tcPr>
            <w:tcW w:w="1786" w:type="dxa"/>
          </w:tcPr>
          <w:p w14:paraId="3CDDEABC" w14:textId="77777777" w:rsidR="00FD185B" w:rsidRPr="00FD185B" w:rsidRDefault="00FA45FC" w:rsidP="000C5535">
            <w:pPr>
              <w:rPr>
                <w:rFonts w:ascii="Segoe UI" w:hAnsi="Segoe UI" w:cs="Segoe UI"/>
                <w:sz w:val="24"/>
                <w:szCs w:val="24"/>
              </w:rPr>
            </w:pPr>
            <w:r>
              <w:rPr>
                <w:rFonts w:ascii="Segoe UI" w:hAnsi="Segoe UI" w:cs="Segoe UI"/>
                <w:sz w:val="24"/>
                <w:szCs w:val="24"/>
              </w:rPr>
              <w:t xml:space="preserve">National Curriculum </w:t>
            </w:r>
            <w:r w:rsidR="00FD185B">
              <w:rPr>
                <w:rFonts w:ascii="Segoe UI" w:hAnsi="Segoe UI" w:cs="Segoe UI"/>
                <w:sz w:val="24"/>
                <w:szCs w:val="24"/>
              </w:rPr>
              <w:t>Knowledge</w:t>
            </w:r>
            <w:r w:rsidR="00CB4640">
              <w:rPr>
                <w:rFonts w:ascii="Segoe UI" w:hAnsi="Segoe UI" w:cs="Segoe UI"/>
                <w:sz w:val="24"/>
                <w:szCs w:val="24"/>
              </w:rPr>
              <w:t xml:space="preserve"> &amp; Understanding</w:t>
            </w:r>
          </w:p>
        </w:tc>
        <w:tc>
          <w:tcPr>
            <w:tcW w:w="2496" w:type="dxa"/>
          </w:tcPr>
          <w:p w14:paraId="2882F568" w14:textId="00C9BF9D" w:rsidR="003F0D61" w:rsidRPr="00891CED" w:rsidRDefault="0022286F" w:rsidP="003F0D61">
            <w:pPr>
              <w:rPr>
                <w:rFonts w:ascii="Segoe" w:hAnsi="Segoe" w:cs="Arial"/>
                <w:b/>
                <w:bCs/>
                <w:sz w:val="24"/>
                <w:szCs w:val="24"/>
              </w:rPr>
            </w:pPr>
            <w:r w:rsidRPr="00891CED">
              <w:rPr>
                <w:rFonts w:ascii="Segoe" w:hAnsi="Segoe" w:cs="Segoe UI"/>
                <w:b/>
                <w:bCs/>
                <w:sz w:val="24"/>
                <w:szCs w:val="24"/>
              </w:rPr>
              <w:t>Speed</w:t>
            </w:r>
          </w:p>
          <w:p w14:paraId="569423A9" w14:textId="611CC478" w:rsidR="002D53A3" w:rsidRDefault="002D7FE4" w:rsidP="003F0D61">
            <w:pPr>
              <w:rPr>
                <w:rFonts w:ascii="Segoe" w:hAnsi="Segoe" w:cs="Arial"/>
                <w:sz w:val="24"/>
                <w:szCs w:val="24"/>
              </w:rPr>
            </w:pPr>
            <w:r w:rsidRPr="00891CED">
              <w:rPr>
                <w:rFonts w:ascii="Segoe" w:hAnsi="Segoe" w:cs="Arial"/>
                <w:sz w:val="24"/>
                <w:szCs w:val="24"/>
              </w:rPr>
              <w:t xml:space="preserve">* Forces as pushes or pulls, arising from the interaction between two objects </w:t>
            </w:r>
          </w:p>
          <w:p w14:paraId="27AA2B3A" w14:textId="28635531" w:rsidR="000C1B4B" w:rsidRDefault="000C1B4B" w:rsidP="003F0D61">
            <w:pPr>
              <w:rPr>
                <w:rFonts w:ascii="Segoe" w:hAnsi="Segoe" w:cs="Arial"/>
                <w:sz w:val="24"/>
                <w:szCs w:val="24"/>
              </w:rPr>
            </w:pPr>
            <w:r>
              <w:rPr>
                <w:rFonts w:ascii="Segoe" w:hAnsi="Segoe" w:cs="Arial"/>
                <w:sz w:val="24"/>
                <w:szCs w:val="24"/>
              </w:rPr>
              <w:t>* F</w:t>
            </w:r>
            <w:r w:rsidRPr="000C1B4B">
              <w:rPr>
                <w:rFonts w:ascii="Segoe" w:hAnsi="Segoe" w:cs="Arial"/>
                <w:sz w:val="24"/>
                <w:szCs w:val="24"/>
              </w:rPr>
              <w:t>orces measured in newton</w:t>
            </w:r>
          </w:p>
          <w:p w14:paraId="430D58B8" w14:textId="0C28E702" w:rsidR="003F0D61" w:rsidRDefault="002D7FE4" w:rsidP="003F0D61">
            <w:pPr>
              <w:rPr>
                <w:rFonts w:ascii="Segoe" w:hAnsi="Segoe" w:cs="Arial"/>
                <w:sz w:val="24"/>
                <w:szCs w:val="24"/>
              </w:rPr>
            </w:pPr>
            <w:r w:rsidRPr="00891CED">
              <w:rPr>
                <w:rFonts w:ascii="Segoe" w:hAnsi="Segoe" w:cs="Arial"/>
                <w:sz w:val="24"/>
                <w:szCs w:val="24"/>
              </w:rPr>
              <w:t>* Using force arrows in diagrams, adding forces in one dimension, balanced and unbalanced forces</w:t>
            </w:r>
          </w:p>
          <w:p w14:paraId="4EC486B3" w14:textId="2ABD417A" w:rsidR="00340946" w:rsidRDefault="002D53A3" w:rsidP="003F0D61">
            <w:pPr>
              <w:rPr>
                <w:rFonts w:ascii="Segoe" w:hAnsi="Segoe" w:cs="Arial"/>
                <w:sz w:val="24"/>
                <w:szCs w:val="24"/>
              </w:rPr>
            </w:pPr>
            <w:r>
              <w:rPr>
                <w:rFonts w:ascii="Segoe" w:hAnsi="Segoe" w:cs="Arial"/>
                <w:sz w:val="24"/>
                <w:szCs w:val="24"/>
              </w:rPr>
              <w:t>* F</w:t>
            </w:r>
            <w:r w:rsidRPr="002D53A3">
              <w:rPr>
                <w:rFonts w:ascii="Segoe" w:hAnsi="Segoe" w:cs="Arial"/>
                <w:sz w:val="24"/>
                <w:szCs w:val="24"/>
              </w:rPr>
              <w:t xml:space="preserve">orces being needed to cause objects to stop or start moving, or to change their speed or direction of motion (qualitative only) </w:t>
            </w:r>
          </w:p>
          <w:p w14:paraId="3985B977" w14:textId="5A28E365" w:rsidR="00B1510C" w:rsidRDefault="00B1510C" w:rsidP="003F0D61">
            <w:pPr>
              <w:rPr>
                <w:rFonts w:ascii="Segoe" w:hAnsi="Segoe" w:cs="Arial"/>
                <w:sz w:val="24"/>
                <w:szCs w:val="24"/>
              </w:rPr>
            </w:pPr>
            <w:r>
              <w:rPr>
                <w:rFonts w:ascii="Segoe UI" w:hAnsi="Segoe UI" w:cs="Segoe UI"/>
                <w:sz w:val="24"/>
                <w:szCs w:val="24"/>
              </w:rPr>
              <w:t>* O</w:t>
            </w:r>
            <w:r w:rsidRPr="00B1510C">
              <w:rPr>
                <w:rFonts w:ascii="Segoe UI" w:hAnsi="Segoe UI" w:cs="Segoe UI"/>
                <w:sz w:val="24"/>
                <w:szCs w:val="24"/>
              </w:rPr>
              <w:t>pposing forces and equilibrium: weight held by stretched spring or supported on a compressed surface.</w:t>
            </w:r>
          </w:p>
          <w:p w14:paraId="1832FEB0" w14:textId="48B8ABA2" w:rsidR="002D53A3" w:rsidRDefault="002D53A3" w:rsidP="003F0D61">
            <w:pPr>
              <w:rPr>
                <w:rFonts w:ascii="Segoe" w:hAnsi="Segoe" w:cs="Arial"/>
                <w:sz w:val="24"/>
                <w:szCs w:val="24"/>
              </w:rPr>
            </w:pPr>
            <w:r>
              <w:rPr>
                <w:rFonts w:ascii="Segoe" w:hAnsi="Segoe" w:cs="Arial"/>
                <w:sz w:val="24"/>
                <w:szCs w:val="24"/>
              </w:rPr>
              <w:lastRenderedPageBreak/>
              <w:t>* C</w:t>
            </w:r>
            <w:r w:rsidRPr="002D53A3">
              <w:rPr>
                <w:rFonts w:ascii="Segoe" w:hAnsi="Segoe" w:cs="Arial"/>
                <w:sz w:val="24"/>
                <w:szCs w:val="24"/>
              </w:rPr>
              <w:t>hange depending on direction of force and its size.</w:t>
            </w:r>
          </w:p>
          <w:p w14:paraId="5985F7D3" w14:textId="77777777" w:rsidR="00B609FC" w:rsidRDefault="00B609FC" w:rsidP="003F0D61">
            <w:pPr>
              <w:rPr>
                <w:rFonts w:ascii="Segoe" w:hAnsi="Segoe" w:cs="Arial"/>
                <w:sz w:val="24"/>
                <w:szCs w:val="24"/>
              </w:rPr>
            </w:pPr>
            <w:r>
              <w:rPr>
                <w:rFonts w:ascii="Segoe" w:hAnsi="Segoe" w:cs="Arial"/>
                <w:sz w:val="24"/>
                <w:szCs w:val="24"/>
              </w:rPr>
              <w:t>* S</w:t>
            </w:r>
            <w:r w:rsidRPr="00B609FC">
              <w:rPr>
                <w:rFonts w:ascii="Segoe" w:hAnsi="Segoe" w:cs="Arial"/>
                <w:sz w:val="24"/>
                <w:szCs w:val="24"/>
              </w:rPr>
              <w:t xml:space="preserve">peed and the quantitative relationship between average speed, distance and time (speed = distance ÷ time) </w:t>
            </w:r>
          </w:p>
          <w:p w14:paraId="7455E90F" w14:textId="77777777" w:rsidR="00B609FC" w:rsidRDefault="00B609FC" w:rsidP="003F0D61">
            <w:pPr>
              <w:rPr>
                <w:rFonts w:ascii="Segoe" w:hAnsi="Segoe" w:cs="Arial"/>
                <w:sz w:val="24"/>
                <w:szCs w:val="24"/>
              </w:rPr>
            </w:pPr>
            <w:r>
              <w:rPr>
                <w:rFonts w:ascii="Segoe" w:hAnsi="Segoe" w:cs="Arial"/>
                <w:sz w:val="24"/>
                <w:szCs w:val="24"/>
              </w:rPr>
              <w:t>*</w:t>
            </w:r>
            <w:r w:rsidRPr="00B609FC">
              <w:rPr>
                <w:rFonts w:ascii="Segoe" w:hAnsi="Segoe" w:cs="Arial"/>
                <w:sz w:val="24"/>
                <w:szCs w:val="24"/>
              </w:rPr>
              <w:t xml:space="preserve"> </w:t>
            </w:r>
            <w:r>
              <w:rPr>
                <w:rFonts w:ascii="Segoe" w:hAnsi="Segoe" w:cs="Arial"/>
                <w:sz w:val="24"/>
                <w:szCs w:val="24"/>
              </w:rPr>
              <w:t>T</w:t>
            </w:r>
            <w:r w:rsidRPr="00B609FC">
              <w:rPr>
                <w:rFonts w:ascii="Segoe" w:hAnsi="Segoe" w:cs="Arial"/>
                <w:sz w:val="24"/>
                <w:szCs w:val="24"/>
              </w:rPr>
              <w:t xml:space="preserve">he representation of a journey on a distance-time graph </w:t>
            </w:r>
          </w:p>
          <w:p w14:paraId="6F9D3280" w14:textId="1BA77CFA" w:rsidR="00B609FC" w:rsidRPr="00891CED" w:rsidRDefault="00B609FC" w:rsidP="003F0D61">
            <w:pPr>
              <w:rPr>
                <w:rFonts w:ascii="Segoe" w:hAnsi="Segoe" w:cs="Arial"/>
                <w:sz w:val="24"/>
                <w:szCs w:val="24"/>
              </w:rPr>
            </w:pPr>
            <w:r>
              <w:rPr>
                <w:rFonts w:ascii="Segoe" w:hAnsi="Segoe" w:cs="Arial"/>
                <w:sz w:val="24"/>
                <w:szCs w:val="24"/>
              </w:rPr>
              <w:t>* R</w:t>
            </w:r>
            <w:r w:rsidRPr="00B609FC">
              <w:rPr>
                <w:rFonts w:ascii="Segoe" w:hAnsi="Segoe" w:cs="Arial"/>
                <w:sz w:val="24"/>
                <w:szCs w:val="24"/>
              </w:rPr>
              <w:t>elative motion: trains and cars passing one another.</w:t>
            </w:r>
          </w:p>
          <w:p w14:paraId="72115EB0" w14:textId="77777777" w:rsidR="003F0D61" w:rsidRPr="00FD185B" w:rsidRDefault="003F0D61" w:rsidP="003F0D61">
            <w:pPr>
              <w:rPr>
                <w:rFonts w:ascii="Segoe UI" w:hAnsi="Segoe UI" w:cs="Segoe UI"/>
                <w:sz w:val="24"/>
                <w:szCs w:val="24"/>
              </w:rPr>
            </w:pPr>
          </w:p>
        </w:tc>
        <w:tc>
          <w:tcPr>
            <w:tcW w:w="2278" w:type="dxa"/>
          </w:tcPr>
          <w:p w14:paraId="15938EF2" w14:textId="77777777" w:rsidR="00FD185B" w:rsidRDefault="0022286F" w:rsidP="00A1604B">
            <w:pPr>
              <w:rPr>
                <w:rFonts w:ascii="Segoe UI" w:hAnsi="Segoe UI" w:cs="Segoe UI"/>
                <w:b/>
                <w:bCs/>
                <w:sz w:val="24"/>
                <w:szCs w:val="24"/>
              </w:rPr>
            </w:pPr>
            <w:r>
              <w:rPr>
                <w:rFonts w:ascii="Segoe UI" w:hAnsi="Segoe UI" w:cs="Segoe UI"/>
                <w:b/>
                <w:bCs/>
                <w:sz w:val="24"/>
                <w:szCs w:val="24"/>
              </w:rPr>
              <w:lastRenderedPageBreak/>
              <w:t>Gravity</w:t>
            </w:r>
          </w:p>
          <w:p w14:paraId="2069AD0F" w14:textId="20825B78" w:rsidR="008955D0" w:rsidRDefault="000C1B4B" w:rsidP="00A1604B">
            <w:pPr>
              <w:rPr>
                <w:rFonts w:ascii="Segoe UI" w:hAnsi="Segoe UI" w:cs="Segoe UI"/>
                <w:sz w:val="24"/>
                <w:szCs w:val="24"/>
              </w:rPr>
            </w:pPr>
            <w:r>
              <w:rPr>
                <w:rFonts w:ascii="Segoe UI" w:hAnsi="Segoe UI" w:cs="Segoe UI"/>
                <w:sz w:val="24"/>
                <w:szCs w:val="24"/>
              </w:rPr>
              <w:t>*</w:t>
            </w:r>
            <w:r w:rsidR="008955D0">
              <w:t xml:space="preserve"> N</w:t>
            </w:r>
            <w:r w:rsidR="008955D0" w:rsidRPr="008955D0">
              <w:rPr>
                <w:rFonts w:ascii="Segoe UI" w:hAnsi="Segoe UI" w:cs="Segoe UI"/>
                <w:sz w:val="24"/>
                <w:szCs w:val="24"/>
              </w:rPr>
              <w:t>on-contact forces: gravity forces acting at a distance on Earth and in space, forces between magnets and forces due to static electricity</w:t>
            </w:r>
            <w:r>
              <w:rPr>
                <w:rFonts w:ascii="Segoe UI" w:hAnsi="Segoe UI" w:cs="Segoe UI"/>
                <w:sz w:val="24"/>
                <w:szCs w:val="24"/>
              </w:rPr>
              <w:t xml:space="preserve"> </w:t>
            </w:r>
          </w:p>
          <w:p w14:paraId="1923C648" w14:textId="77777777" w:rsidR="000C1B4B" w:rsidRDefault="008955D0" w:rsidP="00A1604B">
            <w:pPr>
              <w:rPr>
                <w:rFonts w:ascii="Segoe UI" w:hAnsi="Segoe UI" w:cs="Segoe UI"/>
                <w:sz w:val="24"/>
                <w:szCs w:val="24"/>
              </w:rPr>
            </w:pPr>
            <w:r>
              <w:rPr>
                <w:rFonts w:ascii="Segoe UI" w:hAnsi="Segoe UI" w:cs="Segoe UI"/>
                <w:sz w:val="24"/>
                <w:szCs w:val="24"/>
              </w:rPr>
              <w:t xml:space="preserve">* </w:t>
            </w:r>
            <w:r w:rsidR="000C1B4B">
              <w:rPr>
                <w:rFonts w:ascii="Segoe UI" w:hAnsi="Segoe UI" w:cs="Segoe UI"/>
                <w:sz w:val="24"/>
                <w:szCs w:val="24"/>
              </w:rPr>
              <w:t>G</w:t>
            </w:r>
            <w:r w:rsidR="000C1B4B" w:rsidRPr="000C1B4B">
              <w:rPr>
                <w:rFonts w:ascii="Segoe UI" w:hAnsi="Segoe UI" w:cs="Segoe UI"/>
                <w:sz w:val="24"/>
                <w:szCs w:val="24"/>
              </w:rPr>
              <w:t xml:space="preserve">ravity force, weight = mass x gravitational field strength (g), on Earth g=10 N/kg, different on other planets and stars; gravity forces between Earth and Moon, and between Earth and Sun </w:t>
            </w:r>
          </w:p>
          <w:p w14:paraId="1F6A6998" w14:textId="7EA212EE" w:rsidR="00B1510C" w:rsidRPr="000C1B4B" w:rsidRDefault="00B1510C" w:rsidP="00A1604B">
            <w:pPr>
              <w:rPr>
                <w:rFonts w:ascii="Segoe UI" w:hAnsi="Segoe UI" w:cs="Segoe UI"/>
                <w:sz w:val="24"/>
                <w:szCs w:val="24"/>
              </w:rPr>
            </w:pPr>
          </w:p>
        </w:tc>
        <w:tc>
          <w:tcPr>
            <w:tcW w:w="2304" w:type="dxa"/>
          </w:tcPr>
          <w:p w14:paraId="516DCF43" w14:textId="77777777" w:rsidR="00FD185B" w:rsidRDefault="00622F86" w:rsidP="003F0D61">
            <w:pPr>
              <w:rPr>
                <w:rFonts w:ascii="Segoe UI" w:hAnsi="Segoe UI" w:cs="Segoe UI"/>
                <w:b/>
                <w:bCs/>
                <w:sz w:val="24"/>
                <w:szCs w:val="24"/>
              </w:rPr>
            </w:pPr>
            <w:r w:rsidRPr="00622F86">
              <w:rPr>
                <w:rFonts w:ascii="Segoe UI" w:hAnsi="Segoe UI" w:cs="Segoe UI"/>
                <w:b/>
                <w:bCs/>
                <w:sz w:val="24"/>
                <w:szCs w:val="24"/>
              </w:rPr>
              <w:t>Potential Difference and resistance</w:t>
            </w:r>
          </w:p>
          <w:p w14:paraId="39BE5506" w14:textId="55D0A3A4" w:rsidR="00622F86" w:rsidRDefault="00622F86" w:rsidP="003F0D61">
            <w:pPr>
              <w:rPr>
                <w:rFonts w:ascii="Segoe UI" w:hAnsi="Segoe UI" w:cs="Segoe UI"/>
                <w:sz w:val="24"/>
                <w:szCs w:val="24"/>
              </w:rPr>
            </w:pPr>
            <w:r>
              <w:rPr>
                <w:rFonts w:ascii="Segoe UI" w:hAnsi="Segoe UI" w:cs="Segoe UI"/>
                <w:sz w:val="24"/>
                <w:szCs w:val="24"/>
              </w:rPr>
              <w:t>* P</w:t>
            </w:r>
            <w:r w:rsidRPr="00622F86">
              <w:rPr>
                <w:rFonts w:ascii="Segoe UI" w:hAnsi="Segoe UI" w:cs="Segoe UI"/>
                <w:sz w:val="24"/>
                <w:szCs w:val="24"/>
              </w:rPr>
              <w:t>otential difference, measured in volts, battery and bulb ratings; resistance, measured in ohms, as the ratio of potential difference (p.d.) to current</w:t>
            </w:r>
          </w:p>
          <w:p w14:paraId="4022A9F6" w14:textId="71BCBE92" w:rsidR="00622F86" w:rsidRDefault="00622F86" w:rsidP="003F0D61">
            <w:pPr>
              <w:rPr>
                <w:rFonts w:ascii="Segoe UI" w:hAnsi="Segoe UI" w:cs="Segoe UI"/>
                <w:sz w:val="24"/>
                <w:szCs w:val="24"/>
              </w:rPr>
            </w:pPr>
            <w:r>
              <w:rPr>
                <w:rFonts w:ascii="Segoe UI" w:hAnsi="Segoe UI" w:cs="Segoe UI"/>
                <w:sz w:val="24"/>
                <w:szCs w:val="24"/>
              </w:rPr>
              <w:t>* D</w:t>
            </w:r>
            <w:r w:rsidRPr="00622F86">
              <w:rPr>
                <w:rFonts w:ascii="Segoe UI" w:hAnsi="Segoe UI" w:cs="Segoe UI"/>
                <w:sz w:val="24"/>
                <w:szCs w:val="24"/>
              </w:rPr>
              <w:t>ifferences in resistance between conducting and insulating components</w:t>
            </w:r>
          </w:p>
          <w:p w14:paraId="0A4EB67B" w14:textId="77777777" w:rsidR="00381557" w:rsidRDefault="00381557" w:rsidP="00381557">
            <w:pPr>
              <w:rPr>
                <w:rFonts w:ascii="Segoe UI" w:hAnsi="Segoe UI" w:cs="Segoe UI"/>
                <w:sz w:val="24"/>
                <w:szCs w:val="24"/>
              </w:rPr>
            </w:pPr>
            <w:r>
              <w:rPr>
                <w:rFonts w:ascii="Segoe UI" w:hAnsi="Segoe UI" w:cs="Segoe UI"/>
                <w:sz w:val="24"/>
                <w:szCs w:val="24"/>
              </w:rPr>
              <w:t>E</w:t>
            </w:r>
            <w:r w:rsidRPr="00622F86">
              <w:rPr>
                <w:rFonts w:ascii="Segoe UI" w:hAnsi="Segoe UI" w:cs="Segoe UI"/>
                <w:sz w:val="24"/>
                <w:szCs w:val="24"/>
              </w:rPr>
              <w:t xml:space="preserve">lectric current, measured in amperes, in circuits, series and parallel circuits, currents add where branches meet and current as flow of charge </w:t>
            </w:r>
          </w:p>
          <w:p w14:paraId="08BB3D2A" w14:textId="77777777" w:rsidR="00381557" w:rsidRDefault="00381557" w:rsidP="00381557">
            <w:pPr>
              <w:rPr>
                <w:rFonts w:ascii="Segoe UI" w:hAnsi="Segoe UI" w:cs="Segoe UI"/>
                <w:sz w:val="24"/>
                <w:szCs w:val="24"/>
              </w:rPr>
            </w:pPr>
            <w:r>
              <w:rPr>
                <w:rFonts w:ascii="Segoe UI" w:hAnsi="Segoe UI" w:cs="Segoe UI"/>
                <w:sz w:val="24"/>
                <w:szCs w:val="24"/>
              </w:rPr>
              <w:lastRenderedPageBreak/>
              <w:t>* S</w:t>
            </w:r>
            <w:r w:rsidRPr="002B21AD">
              <w:rPr>
                <w:rFonts w:ascii="Segoe UI" w:hAnsi="Segoe UI" w:cs="Segoe UI"/>
                <w:sz w:val="24"/>
                <w:szCs w:val="24"/>
              </w:rPr>
              <w:t xml:space="preserve">eparation of positive or negative charges when objects are rubbed together: transfer of electrons, forces between charged objects </w:t>
            </w:r>
          </w:p>
          <w:p w14:paraId="12263BBE" w14:textId="77777777" w:rsidR="00381557" w:rsidRDefault="00381557" w:rsidP="00381557">
            <w:pPr>
              <w:rPr>
                <w:rFonts w:ascii="Segoe UI" w:hAnsi="Segoe UI" w:cs="Segoe UI"/>
                <w:sz w:val="24"/>
                <w:szCs w:val="24"/>
              </w:rPr>
            </w:pPr>
            <w:r>
              <w:rPr>
                <w:rFonts w:ascii="Segoe UI" w:hAnsi="Segoe UI" w:cs="Segoe UI"/>
                <w:sz w:val="24"/>
                <w:szCs w:val="24"/>
              </w:rPr>
              <w:t>* T</w:t>
            </w:r>
            <w:r w:rsidRPr="002B21AD">
              <w:rPr>
                <w:rFonts w:ascii="Segoe UI" w:hAnsi="Segoe UI" w:cs="Segoe UI"/>
                <w:sz w:val="24"/>
                <w:szCs w:val="24"/>
              </w:rPr>
              <w:t>he idea of electric field, forces acting across the space between objects not in contact.</w:t>
            </w:r>
          </w:p>
          <w:p w14:paraId="70E7DE79" w14:textId="77777777" w:rsidR="00381557" w:rsidRDefault="00381557" w:rsidP="003F0D61">
            <w:pPr>
              <w:rPr>
                <w:rFonts w:ascii="Segoe UI" w:hAnsi="Segoe UI" w:cs="Segoe UI"/>
                <w:sz w:val="24"/>
                <w:szCs w:val="24"/>
              </w:rPr>
            </w:pPr>
          </w:p>
          <w:p w14:paraId="5061B62C" w14:textId="6018FD67" w:rsidR="00622F86" w:rsidRPr="00622F86" w:rsidRDefault="00622F86" w:rsidP="003F0D61">
            <w:pPr>
              <w:rPr>
                <w:rFonts w:ascii="Segoe UI" w:hAnsi="Segoe UI" w:cs="Segoe UI"/>
                <w:sz w:val="24"/>
                <w:szCs w:val="24"/>
              </w:rPr>
            </w:pPr>
          </w:p>
        </w:tc>
        <w:tc>
          <w:tcPr>
            <w:tcW w:w="2272" w:type="dxa"/>
          </w:tcPr>
          <w:p w14:paraId="2B220C75" w14:textId="3722E746" w:rsidR="003C3A52" w:rsidRDefault="005D4048" w:rsidP="00381557">
            <w:pPr>
              <w:rPr>
                <w:rFonts w:ascii="Segoe UI" w:hAnsi="Segoe UI" w:cs="Segoe UI"/>
                <w:b/>
                <w:bCs/>
                <w:sz w:val="24"/>
                <w:szCs w:val="24"/>
              </w:rPr>
            </w:pPr>
            <w:r w:rsidRPr="005D4048">
              <w:rPr>
                <w:rFonts w:ascii="Segoe UI" w:hAnsi="Segoe UI" w:cs="Segoe UI"/>
                <w:b/>
                <w:bCs/>
                <w:sz w:val="24"/>
                <w:szCs w:val="24"/>
              </w:rPr>
              <w:lastRenderedPageBreak/>
              <w:t>Calculation of fuel uses and costs in the domestic context</w:t>
            </w:r>
          </w:p>
          <w:p w14:paraId="73172A49" w14:textId="77777777" w:rsidR="005D4048" w:rsidRDefault="005D4048" w:rsidP="00381557">
            <w:pPr>
              <w:rPr>
                <w:rFonts w:ascii="Segoe UI" w:hAnsi="Segoe UI" w:cs="Segoe UI"/>
                <w:sz w:val="24"/>
                <w:szCs w:val="24"/>
              </w:rPr>
            </w:pPr>
            <w:r>
              <w:rPr>
                <w:rFonts w:ascii="Segoe UI" w:hAnsi="Segoe UI" w:cs="Segoe UI"/>
                <w:sz w:val="24"/>
                <w:szCs w:val="24"/>
              </w:rPr>
              <w:t>* C</w:t>
            </w:r>
            <w:r w:rsidRPr="005D4048">
              <w:rPr>
                <w:rFonts w:ascii="Segoe UI" w:hAnsi="Segoe UI" w:cs="Segoe UI"/>
                <w:sz w:val="24"/>
                <w:szCs w:val="24"/>
              </w:rPr>
              <w:t>omparing energy values of different foods (from labels) (kJ)</w:t>
            </w:r>
          </w:p>
          <w:p w14:paraId="31911D0F" w14:textId="5ABE2A41" w:rsidR="005D4048" w:rsidRDefault="005D4048" w:rsidP="00381557">
            <w:pPr>
              <w:rPr>
                <w:rFonts w:ascii="Segoe UI" w:hAnsi="Segoe UI" w:cs="Segoe UI"/>
                <w:sz w:val="24"/>
                <w:szCs w:val="24"/>
              </w:rPr>
            </w:pPr>
            <w:r>
              <w:rPr>
                <w:rFonts w:ascii="Segoe UI" w:hAnsi="Segoe UI" w:cs="Segoe UI"/>
                <w:sz w:val="24"/>
                <w:szCs w:val="24"/>
              </w:rPr>
              <w:t>* C</w:t>
            </w:r>
            <w:r w:rsidRPr="005D4048">
              <w:rPr>
                <w:rFonts w:ascii="Segoe UI" w:hAnsi="Segoe UI" w:cs="Segoe UI"/>
                <w:sz w:val="24"/>
                <w:szCs w:val="24"/>
              </w:rPr>
              <w:t xml:space="preserve">omparing power ratings of appliances in watts (W, kW) </w:t>
            </w:r>
          </w:p>
          <w:p w14:paraId="51C8DA47" w14:textId="4894F739" w:rsidR="005D4048" w:rsidRDefault="005D4048" w:rsidP="00381557">
            <w:pPr>
              <w:rPr>
                <w:rFonts w:ascii="Segoe UI" w:hAnsi="Segoe UI" w:cs="Segoe UI"/>
                <w:sz w:val="24"/>
                <w:szCs w:val="24"/>
              </w:rPr>
            </w:pPr>
            <w:r>
              <w:rPr>
                <w:rFonts w:ascii="Segoe UI" w:hAnsi="Segoe UI" w:cs="Segoe UI"/>
                <w:sz w:val="24"/>
                <w:szCs w:val="24"/>
              </w:rPr>
              <w:t>* C</w:t>
            </w:r>
            <w:r w:rsidRPr="005D4048">
              <w:rPr>
                <w:rFonts w:ascii="Segoe UI" w:hAnsi="Segoe UI" w:cs="Segoe UI"/>
                <w:sz w:val="24"/>
                <w:szCs w:val="24"/>
              </w:rPr>
              <w:t xml:space="preserve">omparing amounts of energy transferred (J, kJ, kW hour) </w:t>
            </w:r>
          </w:p>
          <w:p w14:paraId="2EC22570" w14:textId="613DB671" w:rsidR="005D4048" w:rsidRDefault="005D4048" w:rsidP="00381557">
            <w:pPr>
              <w:rPr>
                <w:rFonts w:ascii="Segoe UI" w:hAnsi="Segoe UI" w:cs="Segoe UI"/>
                <w:sz w:val="24"/>
                <w:szCs w:val="24"/>
              </w:rPr>
            </w:pPr>
            <w:r>
              <w:rPr>
                <w:rFonts w:ascii="Segoe UI" w:hAnsi="Segoe UI" w:cs="Segoe UI"/>
                <w:sz w:val="24"/>
                <w:szCs w:val="24"/>
              </w:rPr>
              <w:t>* D</w:t>
            </w:r>
            <w:r w:rsidRPr="005D4048">
              <w:rPr>
                <w:rFonts w:ascii="Segoe UI" w:hAnsi="Segoe UI" w:cs="Segoe UI"/>
                <w:sz w:val="24"/>
                <w:szCs w:val="24"/>
              </w:rPr>
              <w:t xml:space="preserve">omestic fuel bills, fuel use and costs  </w:t>
            </w:r>
          </w:p>
          <w:p w14:paraId="510F38FA" w14:textId="3D537252" w:rsidR="005D4048" w:rsidRDefault="005D4048" w:rsidP="00381557">
            <w:pPr>
              <w:rPr>
                <w:rFonts w:ascii="Segoe UI" w:hAnsi="Segoe UI" w:cs="Segoe UI"/>
                <w:sz w:val="24"/>
                <w:szCs w:val="24"/>
              </w:rPr>
            </w:pPr>
            <w:r>
              <w:rPr>
                <w:rFonts w:ascii="Segoe UI" w:hAnsi="Segoe UI" w:cs="Segoe UI"/>
                <w:sz w:val="24"/>
                <w:szCs w:val="24"/>
              </w:rPr>
              <w:t>* F</w:t>
            </w:r>
            <w:r w:rsidRPr="005D4048">
              <w:rPr>
                <w:rFonts w:ascii="Segoe UI" w:hAnsi="Segoe UI" w:cs="Segoe UI"/>
                <w:sz w:val="24"/>
                <w:szCs w:val="24"/>
              </w:rPr>
              <w:t>uels and energy resources</w:t>
            </w:r>
          </w:p>
          <w:p w14:paraId="45559007" w14:textId="22517A18" w:rsidR="00CB0266" w:rsidRDefault="00CB0266" w:rsidP="00381557">
            <w:pPr>
              <w:rPr>
                <w:rFonts w:ascii="Segoe UI" w:hAnsi="Segoe UI" w:cs="Segoe UI"/>
                <w:sz w:val="24"/>
                <w:szCs w:val="24"/>
              </w:rPr>
            </w:pPr>
            <w:r>
              <w:rPr>
                <w:rFonts w:ascii="Segoe UI" w:hAnsi="Segoe UI" w:cs="Segoe UI"/>
                <w:sz w:val="24"/>
                <w:szCs w:val="24"/>
              </w:rPr>
              <w:t>* E</w:t>
            </w:r>
            <w:r w:rsidRPr="00CB0266">
              <w:rPr>
                <w:rFonts w:ascii="Segoe UI" w:hAnsi="Segoe UI" w:cs="Segoe UI"/>
                <w:sz w:val="24"/>
                <w:szCs w:val="24"/>
              </w:rPr>
              <w:t xml:space="preserve">nergy as a quantity that can be quantified and calculated; the total energy has the same value </w:t>
            </w:r>
            <w:r w:rsidRPr="00CB0266">
              <w:rPr>
                <w:rFonts w:ascii="Segoe UI" w:hAnsi="Segoe UI" w:cs="Segoe UI"/>
                <w:sz w:val="24"/>
                <w:szCs w:val="24"/>
              </w:rPr>
              <w:lastRenderedPageBreak/>
              <w:t>before and after a chang</w:t>
            </w:r>
            <w:r>
              <w:rPr>
                <w:rFonts w:ascii="Segoe UI" w:hAnsi="Segoe UI" w:cs="Segoe UI"/>
                <w:sz w:val="24"/>
                <w:szCs w:val="24"/>
              </w:rPr>
              <w:t>e</w:t>
            </w:r>
          </w:p>
          <w:p w14:paraId="2AC5AB15" w14:textId="07513959" w:rsidR="009B56AF" w:rsidRDefault="009B56AF" w:rsidP="00381557">
            <w:pPr>
              <w:rPr>
                <w:rFonts w:ascii="Segoe UI" w:hAnsi="Segoe UI" w:cs="Segoe UI"/>
                <w:sz w:val="24"/>
                <w:szCs w:val="24"/>
              </w:rPr>
            </w:pPr>
            <w:r>
              <w:rPr>
                <w:rFonts w:ascii="Segoe UI" w:hAnsi="Segoe UI" w:cs="Segoe UI"/>
                <w:sz w:val="24"/>
                <w:szCs w:val="24"/>
              </w:rPr>
              <w:t>* C</w:t>
            </w:r>
            <w:r w:rsidRPr="009B56AF">
              <w:rPr>
                <w:rFonts w:ascii="Segoe UI" w:hAnsi="Segoe UI" w:cs="Segoe UI"/>
                <w:sz w:val="24"/>
                <w:szCs w:val="24"/>
              </w:rPr>
              <w:t>omparing the starting with the final conditions of a system and describing increases and decreases in the amounts of energy associated with movements, temperatures, changes in positions in a field, in elastic distortions and in chemical compositions</w:t>
            </w:r>
          </w:p>
          <w:p w14:paraId="4F969A8A" w14:textId="7D58B520" w:rsidR="00FD185B" w:rsidRPr="00FD185B" w:rsidRDefault="00465A9A" w:rsidP="00381557">
            <w:pPr>
              <w:rPr>
                <w:rFonts w:ascii="Segoe UI" w:hAnsi="Segoe UI" w:cs="Segoe UI"/>
                <w:sz w:val="24"/>
                <w:szCs w:val="24"/>
              </w:rPr>
            </w:pPr>
            <w:r>
              <w:rPr>
                <w:rFonts w:ascii="Segoe UI" w:hAnsi="Segoe UI" w:cs="Segoe UI"/>
                <w:sz w:val="24"/>
                <w:szCs w:val="24"/>
              </w:rPr>
              <w:t>* U</w:t>
            </w:r>
            <w:r w:rsidRPr="00465A9A">
              <w:rPr>
                <w:rFonts w:ascii="Segoe UI" w:hAnsi="Segoe UI" w:cs="Segoe UI"/>
                <w:sz w:val="24"/>
                <w:szCs w:val="24"/>
              </w:rPr>
              <w:t>sing physical processes and mechanisms, rather than energy, to explain the intermediate steps that bring about such changes.</w:t>
            </w:r>
          </w:p>
        </w:tc>
        <w:tc>
          <w:tcPr>
            <w:tcW w:w="2282" w:type="dxa"/>
          </w:tcPr>
          <w:p w14:paraId="23D7BCD3" w14:textId="77777777" w:rsidR="00FD185B" w:rsidRDefault="006D3A50" w:rsidP="00A1604B">
            <w:pPr>
              <w:rPr>
                <w:rFonts w:ascii="Segoe UI" w:hAnsi="Segoe UI" w:cs="Segoe UI"/>
                <w:b/>
                <w:bCs/>
                <w:sz w:val="24"/>
                <w:szCs w:val="24"/>
              </w:rPr>
            </w:pPr>
            <w:r>
              <w:rPr>
                <w:rFonts w:ascii="Segoe UI" w:hAnsi="Segoe UI" w:cs="Segoe UI"/>
                <w:b/>
                <w:bCs/>
                <w:sz w:val="24"/>
                <w:szCs w:val="24"/>
              </w:rPr>
              <w:lastRenderedPageBreak/>
              <w:t>Sound</w:t>
            </w:r>
          </w:p>
          <w:p w14:paraId="2B55D59B" w14:textId="77777777" w:rsidR="00E20B56" w:rsidRDefault="001355E3" w:rsidP="00A1604B">
            <w:pPr>
              <w:rPr>
                <w:rFonts w:ascii="Segoe UI" w:hAnsi="Segoe UI" w:cs="Segoe UI"/>
                <w:sz w:val="24"/>
                <w:szCs w:val="24"/>
              </w:rPr>
            </w:pPr>
            <w:r>
              <w:rPr>
                <w:rFonts w:ascii="Segoe UI" w:hAnsi="Segoe UI" w:cs="Segoe UI"/>
                <w:sz w:val="24"/>
                <w:szCs w:val="24"/>
              </w:rPr>
              <w:t>* S</w:t>
            </w:r>
            <w:r w:rsidRPr="001355E3">
              <w:rPr>
                <w:rFonts w:ascii="Segoe UI" w:hAnsi="Segoe UI" w:cs="Segoe UI"/>
                <w:sz w:val="24"/>
                <w:szCs w:val="24"/>
              </w:rPr>
              <w:t>ound needs a medium to travel, the speed of sound in air, in water, in solids</w:t>
            </w:r>
          </w:p>
          <w:p w14:paraId="0E6A0842" w14:textId="77777777" w:rsidR="001355E3" w:rsidRDefault="006C3EE4" w:rsidP="00A1604B">
            <w:pPr>
              <w:rPr>
                <w:rFonts w:ascii="Segoe UI" w:hAnsi="Segoe UI" w:cs="Segoe UI"/>
                <w:sz w:val="24"/>
                <w:szCs w:val="24"/>
              </w:rPr>
            </w:pPr>
            <w:r>
              <w:rPr>
                <w:rFonts w:ascii="Segoe UI" w:hAnsi="Segoe UI" w:cs="Segoe UI"/>
                <w:sz w:val="24"/>
                <w:szCs w:val="24"/>
              </w:rPr>
              <w:t>* F</w:t>
            </w:r>
            <w:r w:rsidRPr="006C3EE4">
              <w:rPr>
                <w:rFonts w:ascii="Segoe UI" w:hAnsi="Segoe UI" w:cs="Segoe UI"/>
                <w:sz w:val="24"/>
                <w:szCs w:val="24"/>
              </w:rPr>
              <w:t>requencies of sound waves, measured in hertz (Hz); echoes, reflection and absorption of soun</w:t>
            </w:r>
            <w:r>
              <w:rPr>
                <w:rFonts w:ascii="Segoe UI" w:hAnsi="Segoe UI" w:cs="Segoe UI"/>
                <w:sz w:val="24"/>
                <w:szCs w:val="24"/>
              </w:rPr>
              <w:t>d</w:t>
            </w:r>
          </w:p>
          <w:p w14:paraId="7BE5A3E0" w14:textId="011B3597" w:rsidR="006C3EE4" w:rsidRDefault="006C3EE4" w:rsidP="00A1604B">
            <w:pPr>
              <w:rPr>
                <w:rFonts w:ascii="Segoe UI" w:hAnsi="Segoe UI" w:cs="Segoe UI"/>
                <w:sz w:val="24"/>
                <w:szCs w:val="24"/>
              </w:rPr>
            </w:pPr>
            <w:r>
              <w:rPr>
                <w:rFonts w:ascii="Segoe UI" w:hAnsi="Segoe UI" w:cs="Segoe UI"/>
                <w:sz w:val="24"/>
                <w:szCs w:val="24"/>
              </w:rPr>
              <w:t xml:space="preserve">* </w:t>
            </w:r>
            <w:r w:rsidR="00B9752D">
              <w:rPr>
                <w:rFonts w:ascii="Segoe UI" w:hAnsi="Segoe UI" w:cs="Segoe UI"/>
                <w:sz w:val="24"/>
                <w:szCs w:val="24"/>
              </w:rPr>
              <w:t>S</w:t>
            </w:r>
            <w:r w:rsidR="00B9752D" w:rsidRPr="00B9752D">
              <w:rPr>
                <w:rFonts w:ascii="Segoe UI" w:hAnsi="Segoe UI" w:cs="Segoe UI"/>
                <w:sz w:val="24"/>
                <w:szCs w:val="24"/>
              </w:rPr>
              <w:t xml:space="preserve">ound produced by vibrations of objects, in </w:t>
            </w:r>
            <w:r w:rsidR="00842368" w:rsidRPr="00B9752D">
              <w:rPr>
                <w:rFonts w:ascii="Segoe UI" w:hAnsi="Segoe UI" w:cs="Segoe UI"/>
                <w:sz w:val="24"/>
                <w:szCs w:val="24"/>
              </w:rPr>
              <w:t>loudspeakers</w:t>
            </w:r>
            <w:r w:rsidR="00B9752D" w:rsidRPr="00B9752D">
              <w:rPr>
                <w:rFonts w:ascii="Segoe UI" w:hAnsi="Segoe UI" w:cs="Segoe UI"/>
                <w:sz w:val="24"/>
                <w:szCs w:val="24"/>
              </w:rPr>
              <w:t>, detected by their effects on microphone diaphragm and the ear drum; sound waves are longitudinal</w:t>
            </w:r>
          </w:p>
          <w:p w14:paraId="5FB370D4" w14:textId="46EB4A7C" w:rsidR="00362E1A" w:rsidRPr="00E20B56" w:rsidRDefault="00362E1A" w:rsidP="00A1604B">
            <w:pPr>
              <w:rPr>
                <w:rFonts w:ascii="Segoe UI" w:hAnsi="Segoe UI" w:cs="Segoe UI"/>
                <w:sz w:val="24"/>
                <w:szCs w:val="24"/>
              </w:rPr>
            </w:pPr>
            <w:r>
              <w:rPr>
                <w:rFonts w:ascii="Segoe UI" w:hAnsi="Segoe UI" w:cs="Segoe UI"/>
                <w:sz w:val="24"/>
                <w:szCs w:val="24"/>
              </w:rPr>
              <w:t>* A</w:t>
            </w:r>
            <w:r w:rsidRPr="00362E1A">
              <w:rPr>
                <w:rFonts w:ascii="Segoe UI" w:hAnsi="Segoe UI" w:cs="Segoe UI"/>
                <w:sz w:val="24"/>
                <w:szCs w:val="24"/>
              </w:rPr>
              <w:t>uditory range of humans and animals.</w:t>
            </w:r>
          </w:p>
        </w:tc>
        <w:tc>
          <w:tcPr>
            <w:tcW w:w="2276" w:type="dxa"/>
          </w:tcPr>
          <w:p w14:paraId="5731A219" w14:textId="77777777" w:rsidR="00FD185B" w:rsidRPr="009B56AF" w:rsidRDefault="006D3A50" w:rsidP="00A1604B">
            <w:pPr>
              <w:rPr>
                <w:rFonts w:ascii="Segoe UI" w:hAnsi="Segoe UI" w:cs="Segoe UI"/>
                <w:b/>
                <w:bCs/>
                <w:sz w:val="24"/>
                <w:szCs w:val="24"/>
              </w:rPr>
            </w:pPr>
            <w:r w:rsidRPr="009B56AF">
              <w:rPr>
                <w:rFonts w:ascii="Segoe UI" w:hAnsi="Segoe UI" w:cs="Segoe UI"/>
                <w:b/>
                <w:bCs/>
                <w:sz w:val="24"/>
                <w:szCs w:val="24"/>
              </w:rPr>
              <w:t>Light</w:t>
            </w:r>
          </w:p>
          <w:p w14:paraId="5A90B25C" w14:textId="77777777" w:rsidR="00060B4A" w:rsidRPr="00842368" w:rsidRDefault="009E3A20" w:rsidP="00A1604B">
            <w:pPr>
              <w:rPr>
                <w:rFonts w:ascii="Segoe UI" w:hAnsi="Segoe UI" w:cs="Segoe UI"/>
                <w:sz w:val="24"/>
                <w:szCs w:val="24"/>
              </w:rPr>
            </w:pPr>
            <w:r w:rsidRPr="00842368">
              <w:rPr>
                <w:rFonts w:ascii="Segoe UI" w:hAnsi="Segoe UI" w:cs="Segoe UI"/>
                <w:sz w:val="24"/>
                <w:szCs w:val="24"/>
              </w:rPr>
              <w:t>* Light waves travelling through a vacuum; speed of light</w:t>
            </w:r>
          </w:p>
          <w:p w14:paraId="34F8CEA6" w14:textId="77777777" w:rsidR="009E3A20" w:rsidRPr="00842368" w:rsidRDefault="009E3A20" w:rsidP="00A1604B">
            <w:pPr>
              <w:rPr>
                <w:rFonts w:ascii="Segoe UI" w:hAnsi="Segoe UI" w:cs="Segoe UI"/>
                <w:sz w:val="24"/>
                <w:szCs w:val="24"/>
              </w:rPr>
            </w:pPr>
            <w:r w:rsidRPr="00842368">
              <w:rPr>
                <w:rFonts w:ascii="Segoe UI" w:hAnsi="Segoe UI" w:cs="Segoe UI"/>
                <w:sz w:val="24"/>
                <w:szCs w:val="24"/>
              </w:rPr>
              <w:t>* The transmission of light through materials: absorption, diffuse scattering and specular reflection at a surface</w:t>
            </w:r>
          </w:p>
          <w:p w14:paraId="094EE5A4" w14:textId="77777777" w:rsidR="00842368" w:rsidRPr="00842368" w:rsidRDefault="00842368" w:rsidP="00A1604B">
            <w:pPr>
              <w:rPr>
                <w:rFonts w:ascii="Segoe UI" w:hAnsi="Segoe UI" w:cs="Segoe UI"/>
                <w:sz w:val="24"/>
                <w:szCs w:val="24"/>
              </w:rPr>
            </w:pPr>
            <w:r w:rsidRPr="00842368">
              <w:rPr>
                <w:rFonts w:ascii="Segoe UI" w:hAnsi="Segoe UI" w:cs="Segoe UI"/>
                <w:sz w:val="24"/>
                <w:szCs w:val="24"/>
              </w:rPr>
              <w:t>* Use of ray model to explain imaging in mirrors, the pinhole camera, the refraction of light and action of convex lens in focusing (qualitative); the human eye</w:t>
            </w:r>
          </w:p>
          <w:p w14:paraId="632DCE5E" w14:textId="77777777" w:rsidR="00842368" w:rsidRDefault="00842368" w:rsidP="00A1604B">
            <w:pPr>
              <w:rPr>
                <w:rFonts w:ascii="Segoe UI" w:hAnsi="Segoe UI" w:cs="Segoe UI"/>
                <w:sz w:val="24"/>
                <w:szCs w:val="24"/>
              </w:rPr>
            </w:pPr>
            <w:r>
              <w:rPr>
                <w:rFonts w:ascii="Segoe UI" w:hAnsi="Segoe UI" w:cs="Segoe UI"/>
                <w:sz w:val="24"/>
                <w:szCs w:val="24"/>
              </w:rPr>
              <w:t>*L</w:t>
            </w:r>
            <w:r w:rsidRPr="00842368">
              <w:rPr>
                <w:rFonts w:ascii="Segoe UI" w:hAnsi="Segoe UI" w:cs="Segoe UI"/>
                <w:sz w:val="24"/>
                <w:szCs w:val="24"/>
              </w:rPr>
              <w:t xml:space="preserve">ight transferring energy from source to absorber leading to chemical and </w:t>
            </w:r>
            <w:r w:rsidRPr="00842368">
              <w:rPr>
                <w:rFonts w:ascii="Segoe UI" w:hAnsi="Segoe UI" w:cs="Segoe UI"/>
                <w:sz w:val="24"/>
                <w:szCs w:val="24"/>
              </w:rPr>
              <w:lastRenderedPageBreak/>
              <w:t xml:space="preserve">electrical effects; photo-sensitive material in the retina and in cameras </w:t>
            </w:r>
          </w:p>
          <w:p w14:paraId="01FC66E9" w14:textId="58E66586" w:rsidR="00842368" w:rsidRPr="00842368" w:rsidRDefault="00842368" w:rsidP="00A1604B">
            <w:pPr>
              <w:rPr>
                <w:rFonts w:ascii="Segoe UI" w:hAnsi="Segoe UI" w:cs="Segoe UI"/>
                <w:sz w:val="24"/>
                <w:szCs w:val="24"/>
              </w:rPr>
            </w:pPr>
            <w:r>
              <w:rPr>
                <w:rFonts w:ascii="Segoe UI" w:hAnsi="Segoe UI" w:cs="Segoe UI"/>
                <w:sz w:val="24"/>
                <w:szCs w:val="24"/>
              </w:rPr>
              <w:t>* C</w:t>
            </w:r>
            <w:r w:rsidRPr="00842368">
              <w:rPr>
                <w:rFonts w:ascii="Segoe UI" w:hAnsi="Segoe UI" w:cs="Segoe UI"/>
                <w:sz w:val="24"/>
                <w:szCs w:val="24"/>
              </w:rPr>
              <w:t>olours and the different frequencies of light, white light and prisms (qualitative only); differential colour effects in absorption and diffuse reflection.</w:t>
            </w:r>
          </w:p>
        </w:tc>
      </w:tr>
      <w:tr w:rsidR="00E41A8E" w:rsidRPr="00FD185B" w14:paraId="5049B1B5" w14:textId="77777777" w:rsidTr="00D76301">
        <w:tc>
          <w:tcPr>
            <w:tcW w:w="1786" w:type="dxa"/>
          </w:tcPr>
          <w:p w14:paraId="0DD5ECBB" w14:textId="77777777" w:rsidR="00E41A8E" w:rsidRDefault="00E41A8E" w:rsidP="00E41A8E">
            <w:pPr>
              <w:rPr>
                <w:rFonts w:ascii="Segoe UI" w:hAnsi="Segoe UI" w:cs="Segoe UI"/>
                <w:sz w:val="24"/>
                <w:szCs w:val="24"/>
              </w:rPr>
            </w:pPr>
            <w:r>
              <w:rPr>
                <w:rFonts w:ascii="Segoe UI" w:hAnsi="Segoe UI" w:cs="Segoe UI"/>
                <w:sz w:val="24"/>
                <w:szCs w:val="24"/>
              </w:rPr>
              <w:lastRenderedPageBreak/>
              <w:t>Assessment</w:t>
            </w:r>
          </w:p>
        </w:tc>
        <w:tc>
          <w:tcPr>
            <w:tcW w:w="2496" w:type="dxa"/>
            <w:tcBorders>
              <w:top w:val="single" w:sz="6" w:space="0" w:color="auto"/>
              <w:left w:val="single" w:sz="6" w:space="0" w:color="auto"/>
              <w:bottom w:val="single" w:sz="6" w:space="0" w:color="auto"/>
              <w:right w:val="single" w:sz="6" w:space="0" w:color="auto"/>
            </w:tcBorders>
            <w:shd w:val="clear" w:color="auto" w:fill="auto"/>
          </w:tcPr>
          <w:p w14:paraId="64A37C78" w14:textId="41A419EA" w:rsidR="00E41A8E" w:rsidRDefault="00E41A8E" w:rsidP="00E41A8E">
            <w:pPr>
              <w:pStyle w:val="paragraph"/>
              <w:spacing w:before="0" w:beforeAutospacing="0" w:after="0" w:afterAutospacing="0"/>
              <w:jc w:val="center"/>
              <w:textAlignment w:val="baseline"/>
              <w:rPr>
                <w:rStyle w:val="eop"/>
                <w:rFonts w:ascii="Segoe UI" w:hAnsi="Segoe UI" w:cs="Segoe UI"/>
              </w:rPr>
            </w:pPr>
            <w:r w:rsidRPr="00691C56">
              <w:rPr>
                <w:rStyle w:val="normaltextrun"/>
                <w:rFonts w:ascii="Segoe UI" w:hAnsi="Segoe UI" w:cs="Segoe UI"/>
              </w:rPr>
              <w:t>SKIMP (</w:t>
            </w:r>
            <w:proofErr w:type="spellStart"/>
            <w:r w:rsidRPr="00691C56">
              <w:rPr>
                <w:rStyle w:val="normaltextrun"/>
                <w:rFonts w:ascii="Segoe UI" w:hAnsi="Segoe UI" w:cs="Segoe UI"/>
              </w:rPr>
              <w:t>Southmoor</w:t>
            </w:r>
            <w:proofErr w:type="spellEnd"/>
            <w:r w:rsidRPr="00691C56">
              <w:rPr>
                <w:rStyle w:val="normaltextrun"/>
                <w:rFonts w:ascii="Segoe UI" w:hAnsi="Segoe UI" w:cs="Segoe UI"/>
              </w:rPr>
              <w:t xml:space="preserve"> Key Informative Marking Point for each unit of work covered)</w:t>
            </w:r>
            <w:r w:rsidRPr="00691C56">
              <w:rPr>
                <w:rStyle w:val="eop"/>
                <w:rFonts w:ascii="Segoe UI" w:hAnsi="Segoe UI" w:cs="Segoe UI"/>
              </w:rPr>
              <w:t> </w:t>
            </w:r>
          </w:p>
          <w:p w14:paraId="62E785F7" w14:textId="1DB5443B" w:rsidR="00E41A8E" w:rsidRPr="00790C14" w:rsidRDefault="00E41A8E" w:rsidP="00E41A8E">
            <w:pPr>
              <w:pStyle w:val="paragraph"/>
              <w:spacing w:before="0" w:beforeAutospacing="0" w:after="0" w:afterAutospacing="0"/>
              <w:jc w:val="center"/>
              <w:textAlignment w:val="baseline"/>
              <w:rPr>
                <w:rFonts w:ascii="Segoe UI" w:hAnsi="Segoe UI" w:cs="Segoe UI"/>
              </w:rPr>
            </w:pPr>
            <w:r>
              <w:rPr>
                <w:rStyle w:val="eop"/>
                <w:rFonts w:ascii="Segoe UI" w:hAnsi="Segoe UI" w:cs="Segoe UI"/>
              </w:rPr>
              <w:t>Speed</w:t>
            </w:r>
            <w:r w:rsidRPr="00691C56">
              <w:rPr>
                <w:rStyle w:val="eop"/>
                <w:rFonts w:ascii="Segoe UI" w:hAnsi="Segoe UI" w:cs="Segoe UI"/>
                <w:color w:val="FF0000"/>
              </w:rPr>
              <w:t> </w:t>
            </w:r>
          </w:p>
        </w:tc>
        <w:tc>
          <w:tcPr>
            <w:tcW w:w="2278" w:type="dxa"/>
            <w:tcBorders>
              <w:top w:val="single" w:sz="6" w:space="0" w:color="auto"/>
              <w:left w:val="single" w:sz="6" w:space="0" w:color="auto"/>
              <w:bottom w:val="single" w:sz="6" w:space="0" w:color="auto"/>
              <w:right w:val="single" w:sz="6" w:space="0" w:color="auto"/>
            </w:tcBorders>
            <w:shd w:val="clear" w:color="auto" w:fill="auto"/>
          </w:tcPr>
          <w:p w14:paraId="44CE65E0" w14:textId="1EAFDA53" w:rsidR="00E41A8E" w:rsidRDefault="00E41A8E" w:rsidP="00E41A8E">
            <w:pPr>
              <w:pStyle w:val="paragraph"/>
              <w:spacing w:before="0" w:beforeAutospacing="0" w:after="0" w:afterAutospacing="0"/>
              <w:jc w:val="center"/>
              <w:textAlignment w:val="baseline"/>
              <w:rPr>
                <w:rStyle w:val="eop"/>
                <w:rFonts w:ascii="Segoe UI" w:hAnsi="Segoe UI" w:cs="Segoe UI"/>
              </w:rPr>
            </w:pPr>
            <w:r w:rsidRPr="00691C56">
              <w:rPr>
                <w:rStyle w:val="normaltextrun"/>
                <w:rFonts w:ascii="Segoe UI" w:hAnsi="Segoe UI" w:cs="Segoe UI"/>
              </w:rPr>
              <w:t>End of Term / Unit Summative Assessment </w:t>
            </w:r>
            <w:r w:rsidRPr="00691C56">
              <w:rPr>
                <w:rStyle w:val="eop"/>
                <w:rFonts w:ascii="Segoe UI" w:hAnsi="Segoe UI" w:cs="Segoe UI"/>
              </w:rPr>
              <w:t> </w:t>
            </w:r>
          </w:p>
          <w:p w14:paraId="670B523C" w14:textId="77182450" w:rsidR="00E41A8E" w:rsidRPr="00790C14" w:rsidRDefault="00E41A8E" w:rsidP="00E41A8E">
            <w:pPr>
              <w:pStyle w:val="paragraph"/>
              <w:spacing w:before="0" w:beforeAutospacing="0" w:after="0" w:afterAutospacing="0"/>
              <w:jc w:val="center"/>
              <w:textAlignment w:val="baseline"/>
              <w:rPr>
                <w:rFonts w:ascii="Segoe UI" w:hAnsi="Segoe UI" w:cs="Segoe UI"/>
              </w:rPr>
            </w:pPr>
            <w:r w:rsidRPr="00B917AF">
              <w:rPr>
                <w:rFonts w:ascii="Segoe UI" w:hAnsi="Segoe UI" w:cs="Segoe UI"/>
              </w:rPr>
              <w:t>Forces</w:t>
            </w:r>
          </w:p>
        </w:tc>
        <w:tc>
          <w:tcPr>
            <w:tcW w:w="2304" w:type="dxa"/>
            <w:tcBorders>
              <w:top w:val="single" w:sz="6" w:space="0" w:color="auto"/>
              <w:left w:val="single" w:sz="6" w:space="0" w:color="auto"/>
              <w:bottom w:val="single" w:sz="6" w:space="0" w:color="auto"/>
              <w:right w:val="single" w:sz="6" w:space="0" w:color="auto"/>
            </w:tcBorders>
            <w:shd w:val="clear" w:color="auto" w:fill="auto"/>
          </w:tcPr>
          <w:p w14:paraId="1F024C35" w14:textId="77777777" w:rsidR="00E41A8E" w:rsidRPr="00691C56" w:rsidRDefault="00E41A8E" w:rsidP="00E41A8E">
            <w:pPr>
              <w:pStyle w:val="paragraph"/>
              <w:spacing w:before="0" w:beforeAutospacing="0" w:after="0" w:afterAutospacing="0"/>
              <w:jc w:val="center"/>
              <w:textAlignment w:val="baseline"/>
              <w:rPr>
                <w:rFonts w:ascii="Segoe UI" w:hAnsi="Segoe UI" w:cs="Segoe UI"/>
              </w:rPr>
            </w:pPr>
            <w:r w:rsidRPr="00691C56">
              <w:rPr>
                <w:rStyle w:val="normaltextrun"/>
                <w:rFonts w:ascii="Segoe UI" w:hAnsi="Segoe UI" w:cs="Segoe UI"/>
              </w:rPr>
              <w:t>SKIMP </w:t>
            </w:r>
            <w:r w:rsidRPr="00691C56">
              <w:rPr>
                <w:rStyle w:val="eop"/>
                <w:rFonts w:ascii="Segoe UI" w:hAnsi="Segoe UI" w:cs="Segoe UI"/>
              </w:rPr>
              <w:t> </w:t>
            </w:r>
          </w:p>
          <w:p w14:paraId="14D0BF97" w14:textId="77777777" w:rsidR="00E41A8E" w:rsidRDefault="00E41A8E" w:rsidP="00E41A8E">
            <w:pPr>
              <w:pStyle w:val="paragraph"/>
              <w:spacing w:before="0" w:beforeAutospacing="0" w:after="0" w:afterAutospacing="0"/>
              <w:jc w:val="center"/>
              <w:textAlignment w:val="baseline"/>
              <w:rPr>
                <w:rStyle w:val="normaltextrun"/>
                <w:rFonts w:ascii="Segoe UI" w:hAnsi="Segoe UI" w:cs="Segoe UI"/>
              </w:rPr>
            </w:pPr>
            <w:r w:rsidRPr="00691C56">
              <w:rPr>
                <w:rStyle w:val="normaltextrun"/>
                <w:rFonts w:ascii="Segoe UI" w:hAnsi="Segoe UI" w:cs="Segoe UI"/>
              </w:rPr>
              <w:t xml:space="preserve">Teacher </w:t>
            </w:r>
            <w:r>
              <w:rPr>
                <w:rStyle w:val="normaltextrun"/>
                <w:rFonts w:ascii="Segoe UI" w:hAnsi="Segoe UI" w:cs="Segoe UI"/>
              </w:rPr>
              <w:t>A</w:t>
            </w:r>
            <w:r w:rsidRPr="00691C56">
              <w:rPr>
                <w:rStyle w:val="normaltextrun"/>
                <w:rFonts w:ascii="Segoe UI" w:hAnsi="Segoe UI" w:cs="Segoe UI"/>
              </w:rPr>
              <w:t>ssessment</w:t>
            </w:r>
          </w:p>
          <w:p w14:paraId="36325D0E" w14:textId="73B7D9B9" w:rsidR="00E41A8E" w:rsidRPr="00B917AF" w:rsidRDefault="00E41A8E" w:rsidP="00E41A8E">
            <w:pPr>
              <w:pStyle w:val="paragraph"/>
              <w:spacing w:before="0" w:beforeAutospacing="0" w:after="0" w:afterAutospacing="0"/>
              <w:jc w:val="center"/>
              <w:textAlignment w:val="baseline"/>
              <w:rPr>
                <w:rFonts w:ascii="Segoe UI" w:hAnsi="Segoe UI" w:cs="Segoe UI"/>
              </w:rPr>
            </w:pPr>
            <w:r w:rsidRPr="00B917AF">
              <w:rPr>
                <w:rStyle w:val="normaltextrun"/>
                <w:rFonts w:ascii="Segoe UI" w:hAnsi="Segoe UI" w:cs="Segoe UI"/>
              </w:rPr>
              <w:t>Current </w:t>
            </w:r>
            <w:r w:rsidRPr="00B917AF">
              <w:rPr>
                <w:rStyle w:val="eop"/>
                <w:rFonts w:ascii="Segoe UI" w:hAnsi="Segoe UI" w:cs="Segoe UI"/>
              </w:rPr>
              <w:t> </w:t>
            </w:r>
          </w:p>
          <w:p w14:paraId="385EAB27" w14:textId="4528A6B8" w:rsidR="00E41A8E" w:rsidRPr="00523C1B" w:rsidRDefault="00E41A8E" w:rsidP="00E41A8E">
            <w:pPr>
              <w:jc w:val="both"/>
              <w:rPr>
                <w:rFonts w:ascii="Segoe UI" w:hAnsi="Segoe UI" w:cs="Segoe UI"/>
                <w:sz w:val="24"/>
                <w:szCs w:val="24"/>
                <w:highlight w:val="yellow"/>
              </w:rPr>
            </w:pPr>
            <w:r w:rsidRPr="00691C56">
              <w:rPr>
                <w:rStyle w:val="eop"/>
                <w:rFonts w:ascii="Segoe UI" w:hAnsi="Segoe UI" w:cs="Segoe UI"/>
                <w:sz w:val="24"/>
                <w:szCs w:val="24"/>
              </w:rPr>
              <w:t> </w:t>
            </w:r>
          </w:p>
        </w:tc>
        <w:tc>
          <w:tcPr>
            <w:tcW w:w="2272" w:type="dxa"/>
            <w:tcBorders>
              <w:top w:val="single" w:sz="6" w:space="0" w:color="auto"/>
              <w:left w:val="single" w:sz="6" w:space="0" w:color="auto"/>
              <w:bottom w:val="single" w:sz="6" w:space="0" w:color="auto"/>
              <w:right w:val="single" w:sz="6" w:space="0" w:color="auto"/>
            </w:tcBorders>
            <w:shd w:val="clear" w:color="auto" w:fill="auto"/>
          </w:tcPr>
          <w:p w14:paraId="6972E790" w14:textId="77777777" w:rsidR="00E41A8E" w:rsidRDefault="00E41A8E" w:rsidP="00E41A8E">
            <w:pPr>
              <w:pStyle w:val="paragraph"/>
              <w:spacing w:before="0" w:beforeAutospacing="0" w:after="0" w:afterAutospacing="0"/>
              <w:jc w:val="center"/>
              <w:textAlignment w:val="baseline"/>
              <w:rPr>
                <w:rStyle w:val="normaltextrun"/>
                <w:rFonts w:ascii="Segoe UI" w:hAnsi="Segoe UI" w:cs="Segoe UI"/>
              </w:rPr>
            </w:pPr>
            <w:r w:rsidRPr="00691C56">
              <w:rPr>
                <w:rStyle w:val="normaltextrun"/>
                <w:rFonts w:ascii="Segoe UI" w:hAnsi="Segoe UI" w:cs="Segoe UI"/>
              </w:rPr>
              <w:t>End of Term / Unit Summative Assessment</w:t>
            </w:r>
          </w:p>
          <w:p w14:paraId="4390C95E" w14:textId="7A6148C3" w:rsidR="00E41A8E" w:rsidRPr="00B917AF" w:rsidRDefault="00E41A8E" w:rsidP="00E41A8E">
            <w:pPr>
              <w:pStyle w:val="paragraph"/>
              <w:spacing w:before="0" w:beforeAutospacing="0" w:after="0" w:afterAutospacing="0"/>
              <w:jc w:val="center"/>
              <w:textAlignment w:val="baseline"/>
              <w:rPr>
                <w:rFonts w:ascii="Segoe UI" w:hAnsi="Segoe UI" w:cs="Segoe UI"/>
              </w:rPr>
            </w:pPr>
            <w:r w:rsidRPr="00B917AF">
              <w:rPr>
                <w:rStyle w:val="eop"/>
                <w:rFonts w:ascii="Segoe UI" w:hAnsi="Segoe UI" w:cs="Segoe UI"/>
              </w:rPr>
              <w:t>Electromagnets </w:t>
            </w:r>
          </w:p>
          <w:p w14:paraId="248A03E6" w14:textId="77777777" w:rsidR="00E41A8E" w:rsidRPr="00691C56" w:rsidRDefault="00E41A8E" w:rsidP="00E41A8E">
            <w:pPr>
              <w:pStyle w:val="paragraph"/>
              <w:spacing w:before="0" w:beforeAutospacing="0" w:after="0" w:afterAutospacing="0"/>
              <w:jc w:val="center"/>
              <w:textAlignment w:val="baseline"/>
              <w:rPr>
                <w:rFonts w:ascii="Segoe UI" w:hAnsi="Segoe UI" w:cs="Segoe UI"/>
              </w:rPr>
            </w:pPr>
            <w:r w:rsidRPr="00691C56">
              <w:rPr>
                <w:rStyle w:val="eop"/>
                <w:rFonts w:ascii="Segoe UI" w:hAnsi="Segoe UI" w:cs="Segoe UI"/>
              </w:rPr>
              <w:t> </w:t>
            </w:r>
          </w:p>
          <w:p w14:paraId="22D8CB77" w14:textId="1A319F31" w:rsidR="00E41A8E" w:rsidRPr="00790C14" w:rsidRDefault="00E41A8E" w:rsidP="00E41A8E">
            <w:pPr>
              <w:pStyle w:val="paragraph"/>
              <w:spacing w:before="0" w:beforeAutospacing="0" w:after="0" w:afterAutospacing="0"/>
              <w:jc w:val="center"/>
              <w:textAlignment w:val="baseline"/>
              <w:rPr>
                <w:rFonts w:ascii="Segoe UI" w:hAnsi="Segoe UI" w:cs="Segoe UI"/>
              </w:rPr>
            </w:pPr>
          </w:p>
        </w:tc>
        <w:tc>
          <w:tcPr>
            <w:tcW w:w="2282" w:type="dxa"/>
            <w:tcBorders>
              <w:top w:val="single" w:sz="6" w:space="0" w:color="auto"/>
              <w:left w:val="single" w:sz="6" w:space="0" w:color="auto"/>
              <w:bottom w:val="single" w:sz="6" w:space="0" w:color="auto"/>
              <w:right w:val="single" w:sz="6" w:space="0" w:color="auto"/>
            </w:tcBorders>
            <w:shd w:val="clear" w:color="auto" w:fill="auto"/>
          </w:tcPr>
          <w:p w14:paraId="2D1E04E5" w14:textId="77777777" w:rsidR="00E41A8E" w:rsidRPr="00691C56" w:rsidRDefault="00E41A8E" w:rsidP="00E41A8E">
            <w:pPr>
              <w:pStyle w:val="paragraph"/>
              <w:spacing w:before="0" w:beforeAutospacing="0" w:after="0" w:afterAutospacing="0"/>
              <w:jc w:val="center"/>
              <w:textAlignment w:val="baseline"/>
              <w:rPr>
                <w:rFonts w:ascii="Segoe UI" w:hAnsi="Segoe UI" w:cs="Segoe UI"/>
              </w:rPr>
            </w:pPr>
            <w:r w:rsidRPr="00691C56">
              <w:rPr>
                <w:rStyle w:val="normaltextrun"/>
                <w:rFonts w:ascii="Segoe UI" w:hAnsi="Segoe UI" w:cs="Segoe UI"/>
              </w:rPr>
              <w:t>SKIMP </w:t>
            </w:r>
            <w:r w:rsidRPr="00691C56">
              <w:rPr>
                <w:rStyle w:val="eop"/>
                <w:rFonts w:ascii="Segoe UI" w:hAnsi="Segoe UI" w:cs="Segoe UI"/>
              </w:rPr>
              <w:t> </w:t>
            </w:r>
          </w:p>
          <w:p w14:paraId="73AE86AD" w14:textId="0BDBB8C2" w:rsidR="00E41A8E" w:rsidRDefault="00E41A8E" w:rsidP="00E41A8E">
            <w:pPr>
              <w:pStyle w:val="paragraph"/>
              <w:spacing w:before="0" w:beforeAutospacing="0" w:after="0" w:afterAutospacing="0"/>
              <w:jc w:val="center"/>
              <w:textAlignment w:val="baseline"/>
              <w:rPr>
                <w:rStyle w:val="normaltextrun"/>
                <w:rFonts w:ascii="Segoe UI" w:hAnsi="Segoe UI" w:cs="Segoe UI"/>
              </w:rPr>
            </w:pPr>
            <w:r w:rsidRPr="00691C56">
              <w:rPr>
                <w:rStyle w:val="normaltextrun"/>
                <w:rFonts w:ascii="Segoe UI" w:hAnsi="Segoe UI" w:cs="Segoe UI"/>
              </w:rPr>
              <w:t xml:space="preserve">Teacher </w:t>
            </w:r>
            <w:r>
              <w:rPr>
                <w:rStyle w:val="normaltextrun"/>
                <w:rFonts w:ascii="Segoe UI" w:hAnsi="Segoe UI" w:cs="Segoe UI"/>
              </w:rPr>
              <w:t>A</w:t>
            </w:r>
            <w:r w:rsidRPr="00691C56">
              <w:rPr>
                <w:rStyle w:val="normaltextrun"/>
                <w:rFonts w:ascii="Segoe UI" w:hAnsi="Segoe UI" w:cs="Segoe UI"/>
              </w:rPr>
              <w:t>ssessment</w:t>
            </w:r>
          </w:p>
          <w:p w14:paraId="720254F7" w14:textId="3FDE8584" w:rsidR="00E41A8E" w:rsidRPr="00790C14" w:rsidRDefault="00E41A8E" w:rsidP="00E41A8E">
            <w:pPr>
              <w:pStyle w:val="paragraph"/>
              <w:spacing w:before="0" w:beforeAutospacing="0" w:after="0" w:afterAutospacing="0"/>
              <w:jc w:val="center"/>
              <w:textAlignment w:val="baseline"/>
              <w:rPr>
                <w:rFonts w:ascii="Segoe UI" w:hAnsi="Segoe UI" w:cs="Segoe UI"/>
              </w:rPr>
            </w:pPr>
            <w:r w:rsidRPr="00B917AF">
              <w:rPr>
                <w:rFonts w:ascii="Segoe UI" w:hAnsi="Segoe UI" w:cs="Segoe UI"/>
              </w:rPr>
              <w:t>Light</w:t>
            </w:r>
          </w:p>
        </w:tc>
        <w:tc>
          <w:tcPr>
            <w:tcW w:w="2276" w:type="dxa"/>
            <w:tcBorders>
              <w:top w:val="single" w:sz="6" w:space="0" w:color="auto"/>
              <w:left w:val="single" w:sz="6" w:space="0" w:color="auto"/>
              <w:bottom w:val="single" w:sz="6" w:space="0" w:color="auto"/>
              <w:right w:val="single" w:sz="6" w:space="0" w:color="auto"/>
            </w:tcBorders>
            <w:shd w:val="clear" w:color="auto" w:fill="auto"/>
          </w:tcPr>
          <w:p w14:paraId="5E828589" w14:textId="2ED780C2" w:rsidR="00E41A8E" w:rsidRPr="00523C1B" w:rsidRDefault="00E41A8E" w:rsidP="00E41A8E">
            <w:pPr>
              <w:jc w:val="center"/>
              <w:rPr>
                <w:rFonts w:ascii="Segoe UI" w:hAnsi="Segoe UI" w:cs="Segoe UI"/>
                <w:sz w:val="24"/>
                <w:szCs w:val="24"/>
                <w:highlight w:val="yellow"/>
              </w:rPr>
            </w:pPr>
            <w:r w:rsidRPr="006B6DDB">
              <w:rPr>
                <w:rFonts w:ascii="Segoe UI" w:hAnsi="Segoe UI" w:cs="Segoe UI"/>
                <w:sz w:val="24"/>
                <w:szCs w:val="24"/>
              </w:rPr>
              <w:t xml:space="preserve">Science Working Scientifically </w:t>
            </w:r>
            <w:r>
              <w:rPr>
                <w:rFonts w:ascii="Segoe UI" w:hAnsi="Segoe UI" w:cs="Segoe UI"/>
                <w:sz w:val="24"/>
                <w:szCs w:val="24"/>
              </w:rPr>
              <w:t>C</w:t>
            </w:r>
            <w:r w:rsidRPr="006B6DDB">
              <w:rPr>
                <w:rFonts w:ascii="Segoe UI" w:hAnsi="Segoe UI" w:cs="Segoe UI"/>
                <w:sz w:val="24"/>
                <w:szCs w:val="24"/>
              </w:rPr>
              <w:t xml:space="preserve">oursework </w:t>
            </w:r>
          </w:p>
        </w:tc>
      </w:tr>
      <w:tr w:rsidR="00E41A8E" w:rsidRPr="00FD185B" w14:paraId="72FBD2D4" w14:textId="77777777" w:rsidTr="004B0FC1">
        <w:trPr>
          <w:trHeight w:val="18834"/>
        </w:trPr>
        <w:tc>
          <w:tcPr>
            <w:tcW w:w="1786" w:type="dxa"/>
          </w:tcPr>
          <w:p w14:paraId="5B7FEE37" w14:textId="77777777" w:rsidR="00E41A8E" w:rsidRDefault="00E41A8E" w:rsidP="00E41A8E">
            <w:pPr>
              <w:rPr>
                <w:rFonts w:ascii="Segoe UI" w:hAnsi="Segoe UI" w:cs="Segoe UI"/>
                <w:sz w:val="24"/>
                <w:szCs w:val="24"/>
              </w:rPr>
            </w:pPr>
            <w:r>
              <w:rPr>
                <w:rFonts w:ascii="Segoe UI" w:hAnsi="Segoe UI" w:cs="Segoe UI"/>
                <w:sz w:val="24"/>
                <w:szCs w:val="24"/>
              </w:rPr>
              <w:lastRenderedPageBreak/>
              <w:t>Why this?</w:t>
            </w:r>
          </w:p>
          <w:p w14:paraId="36335DE6" w14:textId="55E2928A" w:rsidR="00E41A8E" w:rsidRDefault="00E41A8E" w:rsidP="00E41A8E">
            <w:pPr>
              <w:rPr>
                <w:rFonts w:ascii="Segoe UI" w:hAnsi="Segoe UI" w:cs="Segoe UI"/>
                <w:sz w:val="24"/>
                <w:szCs w:val="24"/>
              </w:rPr>
            </w:pPr>
            <w:r>
              <w:rPr>
                <w:rFonts w:ascii="Segoe UI" w:hAnsi="Segoe UI" w:cs="Segoe UI"/>
                <w:sz w:val="24"/>
                <w:szCs w:val="24"/>
              </w:rPr>
              <w:t>Why now?</w:t>
            </w:r>
          </w:p>
        </w:tc>
        <w:tc>
          <w:tcPr>
            <w:tcW w:w="2496" w:type="dxa"/>
          </w:tcPr>
          <w:p w14:paraId="36B9DBE5" w14:textId="39C406AC" w:rsidR="00E41A8E" w:rsidRPr="002936FD" w:rsidRDefault="00E41A8E" w:rsidP="00E41A8E">
            <w:pPr>
              <w:rPr>
                <w:rFonts w:ascii="Segoe UI" w:hAnsi="Segoe UI" w:cs="Segoe UI"/>
                <w:sz w:val="24"/>
                <w:szCs w:val="24"/>
              </w:rPr>
            </w:pPr>
            <w:r w:rsidRPr="002936FD">
              <w:rPr>
                <w:rFonts w:ascii="Segoe UI" w:hAnsi="Segoe UI" w:cs="Segoe UI"/>
                <w:sz w:val="24"/>
                <w:szCs w:val="24"/>
              </w:rPr>
              <w:t>It is important for pupils to be introduced to the concept of force interaction pairs in their most basic form, as identifying these interactions leads to the knowledge of balanced/unbalanced forces and resultant force which is needed to better understand motion in a straight line and  Newtons Laws which pupils will need before progressing on to non-linear motion in year 8.</w:t>
            </w:r>
          </w:p>
          <w:p w14:paraId="1335AA26" w14:textId="77777777"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Pupils have already been introduced to basic interaction pairs in in KS2 when they studied the effect of gravity and resistance on moving objects. It is important to now use investigative techniques to predict the motion of objects </w:t>
            </w:r>
            <w:r w:rsidRPr="002936FD">
              <w:rPr>
                <w:rFonts w:ascii="Segoe UI" w:hAnsi="Segoe UI" w:cs="Segoe UI"/>
                <w:sz w:val="24"/>
                <w:szCs w:val="24"/>
              </w:rPr>
              <w:lastRenderedPageBreak/>
              <w:t xml:space="preserve">based upon the relative force applied. </w:t>
            </w:r>
          </w:p>
          <w:p w14:paraId="6BA5FEAB" w14:textId="0CCD3200"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Pupils should  have now gained the appropriate skill sets   from the “working scientifically” aspect of KS2 to plan, interpret and record the data needed to show the relationship between force interaction pairs and speed and should have the required mathematical skills from KS2 to use given formula and perform basic calculations. </w:t>
            </w:r>
          </w:p>
        </w:tc>
        <w:tc>
          <w:tcPr>
            <w:tcW w:w="2278" w:type="dxa"/>
          </w:tcPr>
          <w:p w14:paraId="2978A182" w14:textId="4460D765" w:rsidR="00E41A8E" w:rsidRPr="002936FD" w:rsidRDefault="00E41A8E" w:rsidP="00E41A8E">
            <w:pPr>
              <w:rPr>
                <w:rFonts w:ascii="Segoe UI" w:hAnsi="Segoe UI" w:cs="Segoe UI"/>
                <w:sz w:val="24"/>
                <w:szCs w:val="24"/>
              </w:rPr>
            </w:pPr>
            <w:r w:rsidRPr="002936FD">
              <w:rPr>
                <w:rFonts w:ascii="Segoe UI" w:hAnsi="Segoe UI" w:cs="Segoe UI"/>
                <w:sz w:val="24"/>
                <w:szCs w:val="24"/>
              </w:rPr>
              <w:lastRenderedPageBreak/>
              <w:t xml:space="preserve">Pupils will move forward in year 8 to investigate the stretching relationships in Hooke’s Law. To fully understand and make scientific predictions based on knowledge, pupils need to understand how gravity effects objects with mass and be able to define the difference between force and mass. </w:t>
            </w:r>
          </w:p>
          <w:p w14:paraId="1A4CFD10" w14:textId="77777777"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Pupils also study energy changes later in year 7 and then in more detail in year 8 and for this, pupils must be able to predict the energy changes when gravity is acting upon an object. </w:t>
            </w:r>
          </w:p>
          <w:p w14:paraId="16950570" w14:textId="77777777"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Pupils need to have be able to plan, predict and obtain data, which </w:t>
            </w:r>
            <w:r w:rsidRPr="002936FD">
              <w:rPr>
                <w:rFonts w:ascii="Segoe UI" w:hAnsi="Segoe UI" w:cs="Segoe UI"/>
                <w:sz w:val="24"/>
                <w:szCs w:val="24"/>
              </w:rPr>
              <w:lastRenderedPageBreak/>
              <w:t xml:space="preserve">they should have gained the necessary skills from during the “working scientifically” element of KS2. </w:t>
            </w:r>
          </w:p>
          <w:p w14:paraId="6DFE689F" w14:textId="77777777" w:rsidR="00E41A8E" w:rsidRPr="002936FD" w:rsidRDefault="00E41A8E" w:rsidP="00E41A8E">
            <w:pPr>
              <w:rPr>
                <w:rFonts w:ascii="Segoe UI" w:hAnsi="Segoe UI" w:cs="Segoe UI"/>
                <w:sz w:val="24"/>
                <w:szCs w:val="24"/>
              </w:rPr>
            </w:pPr>
            <w:r w:rsidRPr="002936FD">
              <w:rPr>
                <w:rFonts w:ascii="Segoe UI" w:hAnsi="Segoe UI" w:cs="Segoe UI"/>
                <w:sz w:val="24"/>
                <w:szCs w:val="24"/>
              </w:rPr>
              <w:t>Pupils should have the mathematical ability in year 7 to calculate force/weight from mass.</w:t>
            </w:r>
          </w:p>
          <w:p w14:paraId="5A27D636" w14:textId="54009688"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These concepts need to be taught before moving on to energy transfers later in year 7 and before stretching is taught in year 8, so that pupils can make scientific predications based on skills and knowledge. </w:t>
            </w:r>
          </w:p>
        </w:tc>
        <w:tc>
          <w:tcPr>
            <w:tcW w:w="2304" w:type="dxa"/>
          </w:tcPr>
          <w:p w14:paraId="72C557FB" w14:textId="6CBC15B3" w:rsidR="00E41A8E" w:rsidRPr="002936FD" w:rsidRDefault="00E41A8E" w:rsidP="00E41A8E">
            <w:pPr>
              <w:rPr>
                <w:rFonts w:ascii="Segoe UI" w:hAnsi="Segoe UI" w:cs="Segoe UI"/>
                <w:sz w:val="24"/>
                <w:szCs w:val="24"/>
              </w:rPr>
            </w:pPr>
            <w:r w:rsidRPr="002936FD">
              <w:rPr>
                <w:rFonts w:ascii="Segoe UI" w:hAnsi="Segoe UI" w:cs="Segoe UI"/>
                <w:sz w:val="24"/>
                <w:szCs w:val="24"/>
              </w:rPr>
              <w:lastRenderedPageBreak/>
              <w:t xml:space="preserve">This unit is moving pupils forward to understanding what electricity is, how it is generated, how it is transferred, and the units associated with it. </w:t>
            </w:r>
          </w:p>
          <w:p w14:paraId="6F3CEEFD" w14:textId="77777777" w:rsidR="00E41A8E" w:rsidRPr="002936FD" w:rsidRDefault="00E41A8E" w:rsidP="00E41A8E">
            <w:pPr>
              <w:rPr>
                <w:rFonts w:ascii="Segoe UI" w:hAnsi="Segoe UI" w:cs="Segoe UI"/>
                <w:sz w:val="24"/>
                <w:szCs w:val="24"/>
              </w:rPr>
            </w:pPr>
            <w:r w:rsidRPr="002936FD">
              <w:rPr>
                <w:rFonts w:ascii="Segoe UI" w:hAnsi="Segoe UI" w:cs="Segoe UI"/>
                <w:sz w:val="24"/>
                <w:szCs w:val="24"/>
              </w:rPr>
              <w:t>Pupils cover this unit to provide them with the necessary skills and understanding to understand electricity generation by electromagnetic induction in year 8.</w:t>
            </w:r>
          </w:p>
          <w:p w14:paraId="7AFA64B6" w14:textId="45E62438"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 Pupils have already built simple series and parallel circuits in KS2 and can identify appliances powered by electricity, so this knowledge acts a good precursor to think about electrical current as moving charge, moving pupils </w:t>
            </w:r>
            <w:r w:rsidRPr="002936FD">
              <w:rPr>
                <w:rFonts w:ascii="Segoe UI" w:hAnsi="Segoe UI" w:cs="Segoe UI"/>
                <w:sz w:val="24"/>
                <w:szCs w:val="24"/>
              </w:rPr>
              <w:lastRenderedPageBreak/>
              <w:t xml:space="preserve">towards thinking at a subatomic level. </w:t>
            </w:r>
          </w:p>
          <w:p w14:paraId="4551CBA1" w14:textId="72F68D47"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Pupils should have the practical skills needed to observe and record the relationship between current and resistance and should have the mathematical skill needed to perform basic calculations using given formula. This unit needs to be taught before further work on electromagnetism is completed in year 8. </w:t>
            </w:r>
          </w:p>
        </w:tc>
        <w:tc>
          <w:tcPr>
            <w:tcW w:w="2272" w:type="dxa"/>
          </w:tcPr>
          <w:p w14:paraId="4409DCAA" w14:textId="77777777" w:rsidR="00E41A8E" w:rsidRPr="002936FD" w:rsidRDefault="00E41A8E" w:rsidP="00E41A8E">
            <w:pPr>
              <w:rPr>
                <w:rFonts w:ascii="Segoe UI" w:hAnsi="Segoe UI" w:cs="Segoe UI"/>
                <w:sz w:val="24"/>
                <w:szCs w:val="24"/>
              </w:rPr>
            </w:pPr>
            <w:r w:rsidRPr="002936FD">
              <w:rPr>
                <w:rFonts w:ascii="Segoe UI" w:hAnsi="Segoe UI" w:cs="Segoe UI"/>
                <w:sz w:val="24"/>
                <w:szCs w:val="24"/>
              </w:rPr>
              <w:lastRenderedPageBreak/>
              <w:t>Energy is very important and often abstract concept that forms the basis of many topics in Biology, Chemistry and Physics.</w:t>
            </w:r>
          </w:p>
          <w:p w14:paraId="49635148" w14:textId="2AB63ECD"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Pupils will have heard the term energy, but energy stores and transfers are not distinctly covered at KS2 outside of food chains and ecosystems. It is important for pupils to start understanding what energy it is in its own right, and how </w:t>
            </w:r>
            <w:r>
              <w:rPr>
                <w:rFonts w:ascii="Segoe UI" w:hAnsi="Segoe UI" w:cs="Segoe UI"/>
                <w:sz w:val="24"/>
                <w:szCs w:val="24"/>
              </w:rPr>
              <w:t xml:space="preserve">it </w:t>
            </w:r>
            <w:r w:rsidRPr="002936FD">
              <w:rPr>
                <w:rFonts w:ascii="Segoe UI" w:hAnsi="Segoe UI" w:cs="Segoe UI"/>
                <w:sz w:val="24"/>
                <w:szCs w:val="24"/>
              </w:rPr>
              <w:t xml:space="preserve">can be stored and transferred through the main pathways. This will provide pupils with the skills and understanding needed to access the Light and </w:t>
            </w:r>
            <w:r w:rsidRPr="002936FD">
              <w:rPr>
                <w:rFonts w:ascii="Segoe UI" w:hAnsi="Segoe UI" w:cs="Segoe UI"/>
                <w:sz w:val="24"/>
                <w:szCs w:val="24"/>
              </w:rPr>
              <w:lastRenderedPageBreak/>
              <w:t>sounds topics in year 7.</w:t>
            </w:r>
          </w:p>
          <w:p w14:paraId="6DFDBC8C" w14:textId="4208C6EF"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Pupils will have heard of energy, but many will not be able to give a true definition at the start of year 7. It is important </w:t>
            </w:r>
            <w:proofErr w:type="spellStart"/>
            <w:r w:rsidRPr="002936FD">
              <w:rPr>
                <w:rFonts w:ascii="Segoe UI" w:hAnsi="Segoe UI" w:cs="Segoe UI"/>
                <w:sz w:val="24"/>
                <w:szCs w:val="24"/>
              </w:rPr>
              <w:t>o</w:t>
            </w:r>
            <w:proofErr w:type="spellEnd"/>
            <w:r w:rsidRPr="002936FD">
              <w:rPr>
                <w:rFonts w:ascii="Segoe UI" w:hAnsi="Segoe UI" w:cs="Segoe UI"/>
                <w:sz w:val="24"/>
                <w:szCs w:val="24"/>
              </w:rPr>
              <w:t xml:space="preserve"> address to gaps in knowledge about energy transfer and stores at this point in year 7, before the light and sound topic are taught in year 7 and before the additional Physics topics are taught in year 8. Pupils should now have the scientific skills from KS2 to make observations and record results, from which they can draw conclusions and make further predictions. Pupils will have already studied states of </w:t>
            </w:r>
            <w:r w:rsidRPr="002936FD">
              <w:rPr>
                <w:rFonts w:ascii="Segoe UI" w:hAnsi="Segoe UI" w:cs="Segoe UI"/>
                <w:sz w:val="24"/>
                <w:szCs w:val="24"/>
              </w:rPr>
              <w:lastRenderedPageBreak/>
              <w:t xml:space="preserve">matter in year 7 chemistry, so they should already understand the changes taking place at a particle level when a substance changes state. </w:t>
            </w:r>
          </w:p>
        </w:tc>
        <w:tc>
          <w:tcPr>
            <w:tcW w:w="2282" w:type="dxa"/>
          </w:tcPr>
          <w:p w14:paraId="53C60F33" w14:textId="77777777" w:rsidR="00E41A8E" w:rsidRPr="002936FD" w:rsidRDefault="00E41A8E" w:rsidP="00E41A8E">
            <w:pPr>
              <w:rPr>
                <w:rFonts w:ascii="Segoe UI" w:hAnsi="Segoe UI" w:cs="Segoe UI"/>
                <w:sz w:val="24"/>
                <w:szCs w:val="24"/>
              </w:rPr>
            </w:pPr>
            <w:r w:rsidRPr="002936FD">
              <w:rPr>
                <w:rFonts w:ascii="Segoe UI" w:hAnsi="Segoe UI" w:cs="Segoe UI"/>
                <w:sz w:val="24"/>
                <w:szCs w:val="24"/>
              </w:rPr>
              <w:lastRenderedPageBreak/>
              <w:t xml:space="preserve">Sound is a concept that pupils will have been familiar with throughout their early years and KS1/KS2 education, but some pupils may not be aware that sound is a wave. It is important to correct this misconception and build upon pupils existing knowledge of sound. </w:t>
            </w:r>
          </w:p>
          <w:p w14:paraId="7041F171" w14:textId="77777777"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Pupils will study further the properties of waves I year 8 so fundamental knowledge of sound waves is required in this unit. </w:t>
            </w:r>
          </w:p>
          <w:p w14:paraId="3A3737A1" w14:textId="2CD86BB2"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Pupils should already be aware that sound must travel through a medium, but some may not be aware that sound travels as waves. It is </w:t>
            </w:r>
            <w:r w:rsidRPr="002936FD">
              <w:rPr>
                <w:rFonts w:ascii="Segoe UI" w:hAnsi="Segoe UI" w:cs="Segoe UI"/>
                <w:sz w:val="24"/>
                <w:szCs w:val="24"/>
              </w:rPr>
              <w:lastRenderedPageBreak/>
              <w:t>important that pupils have already studied the energy unit before moving on to the sound topic, so they can apply their knowledge and understanding of energy transfers to the big question of “why can we hear sounds?”</w:t>
            </w:r>
          </w:p>
        </w:tc>
        <w:tc>
          <w:tcPr>
            <w:tcW w:w="2276" w:type="dxa"/>
          </w:tcPr>
          <w:p w14:paraId="05A85805" w14:textId="77777777" w:rsidR="00E41A8E" w:rsidRPr="002936FD" w:rsidRDefault="00E41A8E" w:rsidP="00E41A8E">
            <w:pPr>
              <w:rPr>
                <w:rFonts w:ascii="Segoe UI" w:hAnsi="Segoe UI" w:cs="Segoe UI"/>
                <w:sz w:val="24"/>
                <w:szCs w:val="24"/>
              </w:rPr>
            </w:pPr>
            <w:r w:rsidRPr="002936FD">
              <w:rPr>
                <w:rFonts w:ascii="Segoe UI" w:hAnsi="Segoe UI" w:cs="Segoe UI"/>
                <w:sz w:val="24"/>
                <w:szCs w:val="24"/>
              </w:rPr>
              <w:lastRenderedPageBreak/>
              <w:t>Light is another concept that pupils will be familiar with from KS2 and they can visualise some of its properties easily. Pupils should be aware that light travels in straight lines from their studies at KS2, but pupils may not have much knowledge or understanding of the wave nature of light, so it is important to address these misconceptions now in the teaching of this topic and build further upon their existing knowledge.</w:t>
            </w:r>
          </w:p>
          <w:p w14:paraId="26456ED1" w14:textId="77777777"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Pupils should already be aware that light travels in straight lines, but some may not be aware that is a wave. It is </w:t>
            </w:r>
            <w:r w:rsidRPr="002936FD">
              <w:rPr>
                <w:rFonts w:ascii="Segoe UI" w:hAnsi="Segoe UI" w:cs="Segoe UI"/>
                <w:sz w:val="24"/>
                <w:szCs w:val="24"/>
              </w:rPr>
              <w:lastRenderedPageBreak/>
              <w:t xml:space="preserve">important that this topic is taught after the energy topic, so that pupils can build upon their understanding of energy transfer pathways. </w:t>
            </w:r>
          </w:p>
          <w:p w14:paraId="735DDD33" w14:textId="50B907D7" w:rsidR="00E41A8E" w:rsidRPr="002936FD" w:rsidRDefault="00E41A8E" w:rsidP="00E41A8E">
            <w:pPr>
              <w:rPr>
                <w:rFonts w:ascii="Segoe UI" w:hAnsi="Segoe UI" w:cs="Segoe UI"/>
                <w:sz w:val="24"/>
                <w:szCs w:val="24"/>
              </w:rPr>
            </w:pPr>
            <w:r w:rsidRPr="002936FD">
              <w:rPr>
                <w:rFonts w:ascii="Segoe UI" w:hAnsi="Segoe UI" w:cs="Segoe UI"/>
                <w:sz w:val="24"/>
                <w:szCs w:val="24"/>
              </w:rPr>
              <w:t xml:space="preserve">Pupils should have the mathematical skills in year 7, required to measure angles and use a protractor correctly. This unit must be taught before the properties of waves unit taught in year 8, to ensure pupils can apply their knowledge and understanding to the new context. </w:t>
            </w:r>
          </w:p>
        </w:tc>
      </w:tr>
      <w:tr w:rsidR="00E41A8E" w:rsidRPr="00FD185B" w14:paraId="48A764DE" w14:textId="77777777" w:rsidTr="0034094B">
        <w:tc>
          <w:tcPr>
            <w:tcW w:w="1786" w:type="dxa"/>
          </w:tcPr>
          <w:p w14:paraId="27D2BC6B" w14:textId="77777777" w:rsidR="00E41A8E" w:rsidRPr="00FD185B" w:rsidRDefault="00E41A8E" w:rsidP="00E41A8E">
            <w:pPr>
              <w:rPr>
                <w:rFonts w:ascii="Segoe UI" w:hAnsi="Segoe UI" w:cs="Segoe UI"/>
                <w:sz w:val="24"/>
                <w:szCs w:val="24"/>
              </w:rPr>
            </w:pPr>
            <w:r>
              <w:rPr>
                <w:rFonts w:ascii="Segoe UI" w:hAnsi="Segoe UI" w:cs="Segoe UI"/>
                <w:sz w:val="24"/>
                <w:szCs w:val="24"/>
              </w:rPr>
              <w:lastRenderedPageBreak/>
              <w:t>Skills &amp; Characteristics</w:t>
            </w:r>
          </w:p>
        </w:tc>
        <w:tc>
          <w:tcPr>
            <w:tcW w:w="13908" w:type="dxa"/>
            <w:gridSpan w:val="6"/>
          </w:tcPr>
          <w:p w14:paraId="50581D6F" w14:textId="77777777" w:rsidR="00E41A8E" w:rsidRDefault="00E41A8E" w:rsidP="00E41A8E">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Listening </w:t>
            </w:r>
          </w:p>
          <w:p w14:paraId="5F6E005E" w14:textId="233CCB53" w:rsidR="00E41A8E" w:rsidRPr="001567D2" w:rsidRDefault="00E41A8E" w:rsidP="00E41A8E">
            <w:pPr>
              <w:rPr>
                <w:rFonts w:ascii="Segoe UI" w:eastAsiaTheme="minorEastAsia" w:hAnsi="Segoe UI" w:cs="Segoe UI"/>
                <w:b/>
                <w:bCs/>
                <w:color w:val="000000" w:themeColor="text1"/>
                <w:sz w:val="24"/>
                <w:szCs w:val="24"/>
              </w:rPr>
            </w:pPr>
            <w:r w:rsidRPr="00806FB7">
              <w:rPr>
                <w:rFonts w:ascii="Segoe UI" w:eastAsiaTheme="minorEastAsia" w:hAnsi="Segoe UI" w:cs="Segoe UI"/>
                <w:color w:val="000000" w:themeColor="text1"/>
                <w:sz w:val="24"/>
                <w:szCs w:val="24"/>
              </w:rPr>
              <w:t>Pupils will have opportunities to develop their listening skills throughout th</w:t>
            </w:r>
            <w:r>
              <w:rPr>
                <w:rFonts w:ascii="Segoe UI" w:eastAsiaTheme="minorEastAsia" w:hAnsi="Segoe UI" w:cs="Segoe UI"/>
                <w:color w:val="000000" w:themeColor="text1"/>
                <w:sz w:val="24"/>
                <w:szCs w:val="24"/>
              </w:rPr>
              <w:t>e academic year</w:t>
            </w:r>
            <w:r w:rsidRPr="00806FB7">
              <w:rPr>
                <w:rFonts w:ascii="Segoe UI" w:eastAsiaTheme="minorEastAsia" w:hAnsi="Segoe UI" w:cs="Segoe UI"/>
                <w:color w:val="000000" w:themeColor="text1"/>
                <w:sz w:val="24"/>
                <w:szCs w:val="24"/>
              </w:rPr>
              <w:t>, specifically when being given instructions for investigative work</w:t>
            </w:r>
            <w:r>
              <w:rPr>
                <w:rFonts w:ascii="Segoe UI" w:eastAsiaTheme="minorEastAsia" w:hAnsi="Segoe UI" w:cs="Segoe UI"/>
                <w:color w:val="000000" w:themeColor="text1"/>
                <w:sz w:val="24"/>
                <w:szCs w:val="24"/>
              </w:rPr>
              <w:t xml:space="preserve"> for e.g. forces</w:t>
            </w:r>
            <w:r w:rsidRPr="00806FB7">
              <w:rPr>
                <w:rFonts w:ascii="Segoe UI" w:eastAsiaTheme="minorEastAsia" w:hAnsi="Segoe UI" w:cs="Segoe UI"/>
                <w:color w:val="000000" w:themeColor="text1"/>
                <w:sz w:val="24"/>
                <w:szCs w:val="24"/>
              </w:rPr>
              <w:t>.</w:t>
            </w:r>
            <w:r>
              <w:rPr>
                <w:rFonts w:ascii="Segoe UI" w:eastAsiaTheme="minorEastAsia" w:hAnsi="Segoe UI" w:cs="Segoe UI"/>
                <w:color w:val="000000" w:themeColor="text1"/>
                <w:sz w:val="24"/>
                <w:szCs w:val="24"/>
              </w:rPr>
              <w:t xml:space="preserve"> They will also listen to each other throughout group work and opportunities for presenting their work. </w:t>
            </w:r>
          </w:p>
          <w:p w14:paraId="1A10F636" w14:textId="77777777" w:rsidR="00E41A8E" w:rsidRPr="00806FB7" w:rsidRDefault="00E41A8E" w:rsidP="00E41A8E">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Problem Solving </w:t>
            </w:r>
          </w:p>
          <w:p w14:paraId="17C223DA" w14:textId="77777777" w:rsidR="00E41A8E" w:rsidRPr="00806FB7" w:rsidRDefault="00E41A8E" w:rsidP="00E41A8E">
            <w:pPr>
              <w:rPr>
                <w:rFonts w:ascii="Segoe UI" w:eastAsiaTheme="minorEastAsia" w:hAnsi="Segoe UI" w:cs="Segoe UI"/>
                <w:color w:val="000000" w:themeColor="text1"/>
                <w:sz w:val="24"/>
                <w:szCs w:val="24"/>
              </w:rPr>
            </w:pPr>
            <w:r w:rsidRPr="00806FB7">
              <w:rPr>
                <w:rFonts w:ascii="Segoe UI" w:eastAsiaTheme="minorEastAsia" w:hAnsi="Segoe UI" w:cs="Segoe UI"/>
                <w:color w:val="000000" w:themeColor="text1"/>
                <w:sz w:val="24"/>
                <w:szCs w:val="24"/>
              </w:rPr>
              <w:t xml:space="preserve">Pupils will use problem solving skills when evaluating the results from investigative processes. They will work collaboratively to explain </w:t>
            </w:r>
            <w:r>
              <w:rPr>
                <w:rFonts w:ascii="Segoe UI" w:eastAsiaTheme="minorEastAsia" w:hAnsi="Segoe UI" w:cs="Segoe UI"/>
                <w:color w:val="000000" w:themeColor="text1"/>
                <w:sz w:val="24"/>
                <w:szCs w:val="24"/>
              </w:rPr>
              <w:t xml:space="preserve">the results of their practical experiments using scientific reasoning. </w:t>
            </w:r>
          </w:p>
          <w:p w14:paraId="0DE61872" w14:textId="77777777" w:rsidR="00E41A8E" w:rsidRPr="00806FB7" w:rsidRDefault="00E41A8E" w:rsidP="00E41A8E">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Aiming High </w:t>
            </w:r>
          </w:p>
          <w:p w14:paraId="709BF0DB" w14:textId="77777777" w:rsidR="00E41A8E" w:rsidRDefault="00E41A8E" w:rsidP="00E41A8E">
            <w:pPr>
              <w:rPr>
                <w:rFonts w:ascii="Segoe UI" w:hAnsi="Segoe UI" w:cs="Segoe UI"/>
                <w:sz w:val="24"/>
                <w:szCs w:val="24"/>
                <w:shd w:val="clear" w:color="auto" w:fill="FFFFFF"/>
              </w:rPr>
            </w:pPr>
            <w:r w:rsidRPr="00806FB7">
              <w:rPr>
                <w:rFonts w:ascii="Segoe UI" w:eastAsiaTheme="minorEastAsia" w:hAnsi="Segoe UI" w:cs="Segoe UI"/>
                <w:color w:val="000000" w:themeColor="text1"/>
                <w:sz w:val="24"/>
                <w:szCs w:val="24"/>
              </w:rPr>
              <w:t xml:space="preserve">All pupils will </w:t>
            </w:r>
            <w:r w:rsidRPr="00806FB7">
              <w:rPr>
                <w:rFonts w:ascii="Segoe UI" w:hAnsi="Segoe UI" w:cs="Segoe UI"/>
                <w:sz w:val="24"/>
                <w:szCs w:val="24"/>
                <w:shd w:val="clear" w:color="auto" w:fill="FFFFFF"/>
              </w:rPr>
              <w:t xml:space="preserve">set clear, tangible goals and which can especially be met during investigative work </w:t>
            </w:r>
            <w:r>
              <w:rPr>
                <w:rFonts w:ascii="Segoe UI" w:hAnsi="Segoe UI" w:cs="Segoe UI"/>
                <w:sz w:val="24"/>
                <w:szCs w:val="24"/>
                <w:shd w:val="clear" w:color="auto" w:fill="FFFFFF"/>
              </w:rPr>
              <w:t xml:space="preserve">when following methods </w:t>
            </w:r>
            <w:r w:rsidRPr="00806FB7">
              <w:rPr>
                <w:rFonts w:ascii="Segoe UI" w:hAnsi="Segoe UI" w:cs="Segoe UI"/>
                <w:sz w:val="24"/>
                <w:szCs w:val="24"/>
                <w:shd w:val="clear" w:color="auto" w:fill="FFFFFF"/>
              </w:rPr>
              <w:t>and us</w:t>
            </w:r>
            <w:r>
              <w:rPr>
                <w:rFonts w:ascii="Segoe UI" w:hAnsi="Segoe UI" w:cs="Segoe UI"/>
                <w:sz w:val="24"/>
                <w:szCs w:val="24"/>
                <w:shd w:val="clear" w:color="auto" w:fill="FFFFFF"/>
              </w:rPr>
              <w:t>e of</w:t>
            </w:r>
            <w:r w:rsidRPr="00806FB7">
              <w:rPr>
                <w:rFonts w:ascii="Segoe UI" w:hAnsi="Segoe UI" w:cs="Segoe UI"/>
                <w:sz w:val="24"/>
                <w:szCs w:val="24"/>
                <w:shd w:val="clear" w:color="auto" w:fill="FFFFFF"/>
              </w:rPr>
              <w:t xml:space="preserve"> level ladders in</w:t>
            </w:r>
            <w:r>
              <w:rPr>
                <w:rFonts w:ascii="Segoe UI" w:hAnsi="Segoe UI" w:cs="Segoe UI"/>
                <w:sz w:val="24"/>
                <w:szCs w:val="24"/>
                <w:shd w:val="clear" w:color="auto" w:fill="FFFFFF"/>
              </w:rPr>
              <w:t xml:space="preserve"> tasks</w:t>
            </w:r>
            <w:r w:rsidRPr="00806FB7">
              <w:rPr>
                <w:rFonts w:ascii="Segoe UI" w:hAnsi="Segoe UI" w:cs="Segoe UI"/>
                <w:sz w:val="24"/>
                <w:szCs w:val="24"/>
                <w:shd w:val="clear" w:color="auto" w:fill="FFFFFF"/>
              </w:rPr>
              <w:t>.</w:t>
            </w:r>
          </w:p>
          <w:p w14:paraId="2973EE0E" w14:textId="77777777" w:rsidR="00E41A8E" w:rsidRDefault="00E41A8E" w:rsidP="00E41A8E">
            <w:pPr>
              <w:rPr>
                <w:rFonts w:ascii="Segoe UI" w:hAnsi="Segoe UI" w:cs="Segoe UI"/>
                <w:sz w:val="24"/>
                <w:szCs w:val="24"/>
                <w:shd w:val="clear" w:color="auto" w:fill="FFFFFF"/>
              </w:rPr>
            </w:pPr>
            <w:r w:rsidRPr="00B63516">
              <w:rPr>
                <w:rFonts w:ascii="Segoe UI" w:hAnsi="Segoe UI" w:cs="Segoe UI"/>
                <w:b/>
                <w:bCs/>
                <w:sz w:val="24"/>
                <w:szCs w:val="24"/>
                <w:shd w:val="clear" w:color="auto" w:fill="FFFFFF"/>
              </w:rPr>
              <w:t>Teamwork:</w:t>
            </w:r>
            <w:r w:rsidRPr="00B63516">
              <w:rPr>
                <w:rFonts w:ascii="Segoe UI" w:hAnsi="Segoe UI" w:cs="Segoe UI"/>
                <w:sz w:val="24"/>
                <w:szCs w:val="24"/>
                <w:shd w:val="clear" w:color="auto" w:fill="FFFFFF"/>
              </w:rPr>
              <w:t xml:space="preserve"> Pupils will be required to work in a group whilst carrying out practical work or problem-solving activities showing that these skills are necessary in the world of work irrespective of career choice.</w:t>
            </w:r>
          </w:p>
          <w:p w14:paraId="32177319" w14:textId="1BFA6907" w:rsidR="00E41A8E" w:rsidRPr="004D05D9" w:rsidRDefault="00E41A8E" w:rsidP="00E41A8E">
            <w:pPr>
              <w:rPr>
                <w:rFonts w:ascii="Segoe UI" w:hAnsi="Segoe UI" w:cs="Segoe UI"/>
                <w:sz w:val="24"/>
                <w:szCs w:val="24"/>
                <w:shd w:val="clear" w:color="auto" w:fill="FFFFFF"/>
              </w:rPr>
            </w:pPr>
          </w:p>
        </w:tc>
      </w:tr>
      <w:tr w:rsidR="00E41A8E" w:rsidRPr="00FD185B" w14:paraId="1088C6B5" w14:textId="77777777" w:rsidTr="009544E0">
        <w:tc>
          <w:tcPr>
            <w:tcW w:w="1786" w:type="dxa"/>
          </w:tcPr>
          <w:p w14:paraId="58D569DF" w14:textId="77777777" w:rsidR="00E41A8E" w:rsidRPr="00FD185B" w:rsidRDefault="00E41A8E" w:rsidP="00E41A8E">
            <w:pPr>
              <w:rPr>
                <w:rFonts w:ascii="Segoe UI" w:hAnsi="Segoe UI" w:cs="Segoe UI"/>
                <w:sz w:val="24"/>
                <w:szCs w:val="24"/>
              </w:rPr>
            </w:pPr>
            <w:r>
              <w:rPr>
                <w:rFonts w:ascii="Segoe UI" w:hAnsi="Segoe UI" w:cs="Segoe UI"/>
                <w:sz w:val="24"/>
                <w:szCs w:val="24"/>
              </w:rPr>
              <w:t>Aspirations &amp; Careers</w:t>
            </w:r>
          </w:p>
        </w:tc>
        <w:tc>
          <w:tcPr>
            <w:tcW w:w="13908" w:type="dxa"/>
            <w:gridSpan w:val="6"/>
          </w:tcPr>
          <w:p w14:paraId="59B460EF" w14:textId="77777777" w:rsidR="00E41A8E" w:rsidRPr="00334627" w:rsidRDefault="00E41A8E" w:rsidP="00E41A8E">
            <w:pPr>
              <w:rPr>
                <w:rFonts w:ascii="Segoe UI" w:hAnsi="Segoe UI" w:cs="Segoe UI"/>
                <w:b/>
                <w:bCs/>
                <w:sz w:val="24"/>
                <w:szCs w:val="24"/>
              </w:rPr>
            </w:pPr>
            <w:r w:rsidRPr="00334627">
              <w:rPr>
                <w:rFonts w:ascii="Segoe UI" w:hAnsi="Segoe UI" w:cs="Segoe UI"/>
                <w:b/>
                <w:bCs/>
                <w:sz w:val="24"/>
                <w:szCs w:val="24"/>
              </w:rPr>
              <w:t>CEIAG</w:t>
            </w:r>
          </w:p>
          <w:p w14:paraId="77F785DD" w14:textId="77777777" w:rsidR="00E41A8E" w:rsidRPr="00334627" w:rsidRDefault="00E41A8E" w:rsidP="00E41A8E">
            <w:pPr>
              <w:rPr>
                <w:rFonts w:ascii="Segoe UI" w:hAnsi="Segoe UI" w:cs="Segoe UI"/>
                <w:sz w:val="24"/>
                <w:szCs w:val="24"/>
              </w:rPr>
            </w:pPr>
            <w:r w:rsidRPr="00334627">
              <w:rPr>
                <w:rFonts w:ascii="Segoe UI" w:hAnsi="Segoe UI" w:cs="Segoe UI"/>
                <w:sz w:val="24"/>
                <w:szCs w:val="24"/>
              </w:rPr>
              <w:t>Aerospace shadowing</w:t>
            </w:r>
          </w:p>
          <w:p w14:paraId="6DD775B4" w14:textId="77777777" w:rsidR="00E41A8E" w:rsidRPr="00334627" w:rsidRDefault="00E41A8E" w:rsidP="00E41A8E">
            <w:pPr>
              <w:rPr>
                <w:rFonts w:ascii="Segoe UI" w:hAnsi="Segoe UI" w:cs="Segoe UI"/>
                <w:sz w:val="24"/>
                <w:szCs w:val="24"/>
              </w:rPr>
            </w:pPr>
            <w:r w:rsidRPr="00334627">
              <w:rPr>
                <w:rFonts w:ascii="Segoe UI" w:hAnsi="Segoe UI" w:cs="Segoe UI"/>
                <w:sz w:val="24"/>
                <w:szCs w:val="24"/>
              </w:rPr>
              <w:t>Careers Fair</w:t>
            </w:r>
          </w:p>
          <w:p w14:paraId="78D0C598" w14:textId="77777777" w:rsidR="00E41A8E" w:rsidRPr="00334627" w:rsidRDefault="00E41A8E" w:rsidP="00E41A8E">
            <w:pPr>
              <w:rPr>
                <w:rFonts w:ascii="Segoe UI" w:hAnsi="Segoe UI" w:cs="Segoe UI"/>
                <w:sz w:val="24"/>
                <w:szCs w:val="24"/>
              </w:rPr>
            </w:pPr>
            <w:r w:rsidRPr="00334627">
              <w:rPr>
                <w:rFonts w:ascii="Segoe UI" w:hAnsi="Segoe UI" w:cs="Segoe UI"/>
                <w:sz w:val="24"/>
                <w:szCs w:val="24"/>
              </w:rPr>
              <w:t>Work Experience</w:t>
            </w:r>
          </w:p>
          <w:p w14:paraId="2DFC5447" w14:textId="77777777" w:rsidR="00E41A8E" w:rsidRPr="00334627" w:rsidRDefault="00E41A8E" w:rsidP="00E41A8E">
            <w:pPr>
              <w:rPr>
                <w:rFonts w:ascii="Segoe UI" w:hAnsi="Segoe UI" w:cs="Segoe UI"/>
                <w:b/>
                <w:bCs/>
                <w:sz w:val="24"/>
                <w:szCs w:val="24"/>
              </w:rPr>
            </w:pPr>
            <w:r w:rsidRPr="00334627">
              <w:rPr>
                <w:rFonts w:ascii="Segoe UI" w:hAnsi="Segoe UI" w:cs="Segoe UI"/>
                <w:b/>
                <w:bCs/>
                <w:sz w:val="24"/>
                <w:szCs w:val="24"/>
              </w:rPr>
              <w:t>Cultural Capital</w:t>
            </w:r>
          </w:p>
          <w:p w14:paraId="4439FF29" w14:textId="77777777" w:rsidR="00E41A8E" w:rsidRPr="00334627" w:rsidRDefault="00E41A8E" w:rsidP="00E41A8E">
            <w:pPr>
              <w:rPr>
                <w:rFonts w:ascii="Segoe UI" w:hAnsi="Segoe UI" w:cs="Segoe UI"/>
                <w:sz w:val="24"/>
                <w:szCs w:val="24"/>
              </w:rPr>
            </w:pPr>
            <w:r w:rsidRPr="00334627">
              <w:rPr>
                <w:rFonts w:ascii="Segoe UI" w:hAnsi="Segoe UI" w:cs="Segoe UI"/>
                <w:sz w:val="24"/>
                <w:szCs w:val="24"/>
              </w:rPr>
              <w:t xml:space="preserve">Pupils are encouraged to make links between current events, like renewable energy sources, and our Physics learning in the classroom. </w:t>
            </w:r>
          </w:p>
          <w:p w14:paraId="7FFE99CA" w14:textId="77777777" w:rsidR="00E41A8E" w:rsidRPr="00334627" w:rsidRDefault="00E41A8E" w:rsidP="00E41A8E">
            <w:pPr>
              <w:rPr>
                <w:rFonts w:ascii="Segoe UI" w:hAnsi="Segoe UI" w:cs="Segoe UI"/>
                <w:sz w:val="24"/>
                <w:szCs w:val="24"/>
              </w:rPr>
            </w:pPr>
            <w:r w:rsidRPr="00334627">
              <w:rPr>
                <w:rFonts w:ascii="Segoe UI" w:hAnsi="Segoe UI" w:cs="Segoe UI"/>
                <w:sz w:val="24"/>
                <w:szCs w:val="24"/>
              </w:rPr>
              <w:t>All pupils take advantage of our excellent links with the Engineering department at Sunderland University, the Reece Foundation and the Ogden Trust for external visits and in school activities.</w:t>
            </w:r>
          </w:p>
          <w:p w14:paraId="0417AD09" w14:textId="77777777" w:rsidR="00E41A8E" w:rsidRPr="00334627" w:rsidRDefault="00E41A8E" w:rsidP="00E41A8E">
            <w:pPr>
              <w:rPr>
                <w:rFonts w:ascii="Segoe UI" w:hAnsi="Segoe UI" w:cs="Segoe UI"/>
                <w:b/>
                <w:bCs/>
                <w:sz w:val="24"/>
                <w:szCs w:val="24"/>
              </w:rPr>
            </w:pPr>
            <w:r w:rsidRPr="00334627">
              <w:rPr>
                <w:rFonts w:ascii="Segoe UI" w:hAnsi="Segoe UI" w:cs="Segoe UI"/>
                <w:b/>
                <w:bCs/>
                <w:sz w:val="24"/>
                <w:szCs w:val="24"/>
              </w:rPr>
              <w:t>Extracurricular</w:t>
            </w:r>
          </w:p>
          <w:p w14:paraId="1B55F389" w14:textId="77777777" w:rsidR="00E41A8E" w:rsidRPr="00334627" w:rsidRDefault="00E41A8E" w:rsidP="00E41A8E">
            <w:pPr>
              <w:rPr>
                <w:rFonts w:ascii="Segoe UI" w:hAnsi="Segoe UI" w:cs="Segoe UI"/>
                <w:sz w:val="24"/>
                <w:szCs w:val="24"/>
              </w:rPr>
            </w:pPr>
            <w:r w:rsidRPr="00334627">
              <w:rPr>
                <w:rFonts w:ascii="Segoe UI" w:hAnsi="Segoe UI" w:cs="Segoe UI"/>
                <w:sz w:val="24"/>
                <w:szCs w:val="24"/>
              </w:rPr>
              <w:t>Stem club</w:t>
            </w:r>
          </w:p>
          <w:p w14:paraId="4B6C8A43" w14:textId="77777777" w:rsidR="00E41A8E" w:rsidRPr="00334627" w:rsidRDefault="00E41A8E" w:rsidP="00E41A8E">
            <w:pPr>
              <w:rPr>
                <w:rFonts w:ascii="Segoe UI" w:hAnsi="Segoe UI" w:cs="Segoe UI"/>
                <w:sz w:val="24"/>
                <w:szCs w:val="24"/>
              </w:rPr>
            </w:pPr>
            <w:r w:rsidRPr="00334627">
              <w:rPr>
                <w:rFonts w:ascii="Segoe UI" w:hAnsi="Segoe UI" w:cs="Segoe UI"/>
                <w:sz w:val="24"/>
                <w:szCs w:val="24"/>
              </w:rPr>
              <w:t>Lego Robotics league</w:t>
            </w:r>
          </w:p>
          <w:p w14:paraId="1E010EB9" w14:textId="77777777" w:rsidR="00E41A8E" w:rsidRPr="00334627" w:rsidRDefault="00E41A8E" w:rsidP="00E41A8E">
            <w:pPr>
              <w:rPr>
                <w:rFonts w:ascii="Segoe UI" w:hAnsi="Segoe UI" w:cs="Segoe UI"/>
                <w:sz w:val="24"/>
                <w:szCs w:val="24"/>
              </w:rPr>
            </w:pPr>
            <w:r w:rsidRPr="00334627">
              <w:rPr>
                <w:rFonts w:ascii="Segoe UI" w:hAnsi="Segoe UI" w:cs="Segoe UI"/>
                <w:sz w:val="24"/>
                <w:szCs w:val="24"/>
              </w:rPr>
              <w:t>“Physics is Fun” schools’ competition</w:t>
            </w:r>
          </w:p>
          <w:p w14:paraId="0095DE96" w14:textId="0F3AAE52" w:rsidR="00E41A8E" w:rsidRPr="00FD185B" w:rsidRDefault="00E41A8E" w:rsidP="00E41A8E">
            <w:pPr>
              <w:rPr>
                <w:rFonts w:ascii="Segoe UI" w:hAnsi="Segoe UI" w:cs="Segoe UI"/>
                <w:sz w:val="24"/>
                <w:szCs w:val="24"/>
              </w:rPr>
            </w:pPr>
            <w:r w:rsidRPr="00334627">
              <w:rPr>
                <w:rFonts w:ascii="Segoe UI" w:hAnsi="Segoe UI" w:cs="Segoe UI"/>
                <w:sz w:val="24"/>
                <w:szCs w:val="24"/>
              </w:rPr>
              <w:t>“Schools Physicist of the year” award</w:t>
            </w:r>
          </w:p>
        </w:tc>
      </w:tr>
    </w:tbl>
    <w:p w14:paraId="6A3BD9A8" w14:textId="77777777" w:rsidR="00FD185B" w:rsidRPr="00FD185B" w:rsidRDefault="00FD185B">
      <w:pPr>
        <w:rPr>
          <w:rFonts w:ascii="Segoe UI" w:hAnsi="Segoe UI" w:cs="Segoe UI"/>
          <w:sz w:val="24"/>
          <w:szCs w:val="24"/>
        </w:rPr>
      </w:pPr>
    </w:p>
    <w:p w14:paraId="4103F43E" w14:textId="2D484146" w:rsidR="00C72633" w:rsidRDefault="00C72633">
      <w:pPr>
        <w:rPr>
          <w:rFonts w:ascii="Segoe UI" w:hAnsi="Segoe UI" w:cs="Segoe UI"/>
          <w:sz w:val="24"/>
          <w:szCs w:val="24"/>
        </w:rPr>
      </w:pPr>
    </w:p>
    <w:p w14:paraId="47FCF564" w14:textId="4F28C045" w:rsidR="008F0D7B" w:rsidRDefault="008F0D7B">
      <w:pPr>
        <w:rPr>
          <w:rFonts w:ascii="Segoe UI" w:hAnsi="Segoe UI" w:cs="Segoe UI"/>
          <w:sz w:val="24"/>
          <w:szCs w:val="24"/>
        </w:rPr>
      </w:pPr>
    </w:p>
    <w:p w14:paraId="6964EA62" w14:textId="5F80B134" w:rsidR="00E97E91" w:rsidRDefault="00E97E91">
      <w:pPr>
        <w:rPr>
          <w:rFonts w:ascii="Segoe UI" w:hAnsi="Segoe UI" w:cs="Segoe UI"/>
          <w:sz w:val="24"/>
          <w:szCs w:val="24"/>
        </w:rPr>
      </w:pPr>
    </w:p>
    <w:p w14:paraId="671AFE8A" w14:textId="77777777" w:rsidR="00E97E91" w:rsidRDefault="00E97E91">
      <w:pPr>
        <w:rPr>
          <w:rFonts w:ascii="Segoe UI" w:hAnsi="Segoe UI" w:cs="Segoe UI"/>
          <w:sz w:val="24"/>
          <w:szCs w:val="24"/>
        </w:rPr>
      </w:pPr>
    </w:p>
    <w:tbl>
      <w:tblPr>
        <w:tblW w:w="157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34"/>
        <w:gridCol w:w="6"/>
        <w:gridCol w:w="4400"/>
        <w:gridCol w:w="5102"/>
        <w:gridCol w:w="5385"/>
      </w:tblGrid>
      <w:tr w:rsidR="00E97E91" w:rsidRPr="00E97E91" w14:paraId="63D9485C" w14:textId="77777777" w:rsidTr="000371DF">
        <w:tc>
          <w:tcPr>
            <w:tcW w:w="834" w:type="dxa"/>
            <w:shd w:val="clear" w:color="auto" w:fill="auto"/>
            <w:vAlign w:val="center"/>
            <w:hideMark/>
          </w:tcPr>
          <w:p w14:paraId="77DDA1D3" w14:textId="77777777" w:rsidR="00E97E91" w:rsidRPr="00E97E91" w:rsidRDefault="00E97E91" w:rsidP="00E97E91">
            <w:pPr>
              <w:spacing w:after="0" w:line="240" w:lineRule="auto"/>
              <w:textAlignment w:val="baseline"/>
              <w:rPr>
                <w:rFonts w:ascii="Segoe UI" w:eastAsia="Times New Roman" w:hAnsi="Segoe UI" w:cs="Segoe UI"/>
                <w:sz w:val="18"/>
                <w:szCs w:val="18"/>
                <w:lang w:eastAsia="en-GB"/>
              </w:rPr>
            </w:pPr>
            <w:r w:rsidRPr="00E97E91">
              <w:rPr>
                <w:rFonts w:ascii="Calibri" w:eastAsia="Times New Roman" w:hAnsi="Calibri" w:cs="Calibri"/>
                <w:b/>
                <w:bCs/>
                <w:lang w:eastAsia="en-GB"/>
              </w:rPr>
              <w:t>Year Group</w:t>
            </w:r>
            <w:r w:rsidRPr="00E97E91">
              <w:rPr>
                <w:rFonts w:ascii="Calibri" w:eastAsia="Times New Roman" w:hAnsi="Calibri" w:cs="Calibri"/>
                <w:lang w:eastAsia="en-GB"/>
              </w:rPr>
              <w:t> </w:t>
            </w:r>
          </w:p>
        </w:tc>
        <w:tc>
          <w:tcPr>
            <w:tcW w:w="4406" w:type="dxa"/>
            <w:gridSpan w:val="2"/>
            <w:shd w:val="clear" w:color="auto" w:fill="auto"/>
            <w:hideMark/>
          </w:tcPr>
          <w:p w14:paraId="0C961018" w14:textId="77777777" w:rsidR="00E97E91" w:rsidRPr="00E97E91" w:rsidRDefault="00E97E91" w:rsidP="00E97E91">
            <w:pPr>
              <w:spacing w:after="0" w:line="240" w:lineRule="auto"/>
              <w:jc w:val="center"/>
              <w:textAlignment w:val="baseline"/>
              <w:rPr>
                <w:rFonts w:ascii="Segoe UI" w:eastAsia="Times New Roman" w:hAnsi="Segoe UI" w:cs="Segoe UI"/>
                <w:sz w:val="18"/>
                <w:szCs w:val="18"/>
                <w:lang w:eastAsia="en-GB"/>
              </w:rPr>
            </w:pPr>
            <w:r w:rsidRPr="00E97E91">
              <w:rPr>
                <w:rFonts w:ascii="Calibri" w:eastAsia="Times New Roman" w:hAnsi="Calibri" w:cs="Calibri"/>
                <w:b/>
                <w:bCs/>
                <w:lang w:eastAsia="en-GB"/>
              </w:rPr>
              <w:t>Basic </w:t>
            </w:r>
            <w:r w:rsidRPr="00E97E91">
              <w:rPr>
                <w:rFonts w:ascii="Calibri" w:eastAsia="Times New Roman" w:hAnsi="Calibri" w:cs="Calibri"/>
                <w:lang w:eastAsia="en-GB"/>
              </w:rPr>
              <w:t> </w:t>
            </w:r>
          </w:p>
          <w:p w14:paraId="73F426AE" w14:textId="77777777" w:rsidR="00E97E91" w:rsidRPr="00E97E91" w:rsidRDefault="00E97E91" w:rsidP="00E97E91">
            <w:pPr>
              <w:spacing w:after="0" w:line="240" w:lineRule="auto"/>
              <w:jc w:val="center"/>
              <w:textAlignment w:val="baseline"/>
              <w:rPr>
                <w:rFonts w:ascii="Segoe UI" w:eastAsia="Times New Roman" w:hAnsi="Segoe UI" w:cs="Segoe UI"/>
                <w:sz w:val="18"/>
                <w:szCs w:val="18"/>
                <w:lang w:eastAsia="en-GB"/>
              </w:rPr>
            </w:pPr>
            <w:r w:rsidRPr="00E97E91">
              <w:rPr>
                <w:rFonts w:ascii="Calibri" w:eastAsia="Times New Roman" w:hAnsi="Calibri" w:cs="Calibri"/>
                <w:b/>
                <w:bCs/>
                <w:lang w:eastAsia="en-GB"/>
              </w:rPr>
              <w:t>(Lower Ability End Points)</w:t>
            </w:r>
            <w:r w:rsidRPr="00E97E91">
              <w:rPr>
                <w:rFonts w:ascii="Calibri" w:eastAsia="Times New Roman" w:hAnsi="Calibri" w:cs="Calibri"/>
                <w:lang w:eastAsia="en-GB"/>
              </w:rPr>
              <w:t> </w:t>
            </w:r>
          </w:p>
        </w:tc>
        <w:tc>
          <w:tcPr>
            <w:tcW w:w="5102" w:type="dxa"/>
            <w:shd w:val="clear" w:color="auto" w:fill="auto"/>
            <w:hideMark/>
          </w:tcPr>
          <w:p w14:paraId="787CE9BA" w14:textId="77777777" w:rsidR="00E97E91" w:rsidRPr="00E97E91" w:rsidRDefault="00E97E91" w:rsidP="00E97E91">
            <w:pPr>
              <w:spacing w:after="0" w:line="240" w:lineRule="auto"/>
              <w:jc w:val="center"/>
              <w:textAlignment w:val="baseline"/>
              <w:rPr>
                <w:rFonts w:ascii="Segoe UI" w:eastAsia="Times New Roman" w:hAnsi="Segoe UI" w:cs="Segoe UI"/>
                <w:sz w:val="18"/>
                <w:szCs w:val="18"/>
                <w:lang w:eastAsia="en-GB"/>
              </w:rPr>
            </w:pPr>
            <w:r w:rsidRPr="00E97E91">
              <w:rPr>
                <w:rFonts w:ascii="Calibri" w:eastAsia="Times New Roman" w:hAnsi="Calibri" w:cs="Calibri"/>
                <w:b/>
                <w:bCs/>
                <w:lang w:eastAsia="en-GB"/>
              </w:rPr>
              <w:t>Clear </w:t>
            </w:r>
            <w:r w:rsidRPr="00E97E91">
              <w:rPr>
                <w:rFonts w:ascii="Calibri" w:eastAsia="Times New Roman" w:hAnsi="Calibri" w:cs="Calibri"/>
                <w:lang w:eastAsia="en-GB"/>
              </w:rPr>
              <w:t> </w:t>
            </w:r>
          </w:p>
          <w:p w14:paraId="6B1F82F9" w14:textId="77777777" w:rsidR="00E97E91" w:rsidRPr="00E97E91" w:rsidRDefault="00E97E91" w:rsidP="00E97E91">
            <w:pPr>
              <w:spacing w:after="0" w:line="240" w:lineRule="auto"/>
              <w:jc w:val="center"/>
              <w:textAlignment w:val="baseline"/>
              <w:rPr>
                <w:rFonts w:ascii="Segoe UI" w:eastAsia="Times New Roman" w:hAnsi="Segoe UI" w:cs="Segoe UI"/>
                <w:sz w:val="18"/>
                <w:szCs w:val="18"/>
                <w:lang w:eastAsia="en-GB"/>
              </w:rPr>
            </w:pPr>
            <w:r w:rsidRPr="00E97E91">
              <w:rPr>
                <w:rFonts w:ascii="Calibri" w:eastAsia="Times New Roman" w:hAnsi="Calibri" w:cs="Calibri"/>
                <w:b/>
                <w:bCs/>
                <w:lang w:eastAsia="en-GB"/>
              </w:rPr>
              <w:t>(Middle Ability End Points)</w:t>
            </w:r>
            <w:r w:rsidRPr="00E97E91">
              <w:rPr>
                <w:rFonts w:ascii="Calibri" w:eastAsia="Times New Roman" w:hAnsi="Calibri" w:cs="Calibri"/>
                <w:lang w:eastAsia="en-GB"/>
              </w:rPr>
              <w:t> </w:t>
            </w:r>
          </w:p>
        </w:tc>
        <w:tc>
          <w:tcPr>
            <w:tcW w:w="5385" w:type="dxa"/>
            <w:shd w:val="clear" w:color="auto" w:fill="auto"/>
            <w:hideMark/>
          </w:tcPr>
          <w:p w14:paraId="32F074C8" w14:textId="77777777" w:rsidR="00E97E91" w:rsidRPr="00E97E91" w:rsidRDefault="00E97E91" w:rsidP="00E97E91">
            <w:pPr>
              <w:spacing w:after="0" w:line="240" w:lineRule="auto"/>
              <w:jc w:val="center"/>
              <w:textAlignment w:val="baseline"/>
              <w:rPr>
                <w:rFonts w:ascii="Segoe UI" w:eastAsia="Times New Roman" w:hAnsi="Segoe UI" w:cs="Segoe UI"/>
                <w:sz w:val="18"/>
                <w:szCs w:val="18"/>
                <w:lang w:eastAsia="en-GB"/>
              </w:rPr>
            </w:pPr>
            <w:r w:rsidRPr="00E97E91">
              <w:rPr>
                <w:rFonts w:ascii="Calibri" w:eastAsia="Times New Roman" w:hAnsi="Calibri" w:cs="Calibri"/>
                <w:b/>
                <w:bCs/>
                <w:lang w:eastAsia="en-GB"/>
              </w:rPr>
              <w:t>Detailed </w:t>
            </w:r>
            <w:r w:rsidRPr="00E97E91">
              <w:rPr>
                <w:rFonts w:ascii="Calibri" w:eastAsia="Times New Roman" w:hAnsi="Calibri" w:cs="Calibri"/>
                <w:lang w:eastAsia="en-GB"/>
              </w:rPr>
              <w:t> </w:t>
            </w:r>
          </w:p>
          <w:p w14:paraId="4DBCECE7" w14:textId="77777777" w:rsidR="00E97E91" w:rsidRPr="00E97E91" w:rsidRDefault="00E97E91" w:rsidP="00E97E91">
            <w:pPr>
              <w:spacing w:after="0" w:line="240" w:lineRule="auto"/>
              <w:jc w:val="center"/>
              <w:textAlignment w:val="baseline"/>
              <w:rPr>
                <w:rFonts w:ascii="Segoe UI" w:eastAsia="Times New Roman" w:hAnsi="Segoe UI" w:cs="Segoe UI"/>
                <w:sz w:val="18"/>
                <w:szCs w:val="18"/>
                <w:lang w:eastAsia="en-GB"/>
              </w:rPr>
            </w:pPr>
            <w:r w:rsidRPr="00E97E91">
              <w:rPr>
                <w:rFonts w:ascii="Calibri" w:eastAsia="Times New Roman" w:hAnsi="Calibri" w:cs="Calibri"/>
                <w:b/>
                <w:bCs/>
                <w:lang w:eastAsia="en-GB"/>
              </w:rPr>
              <w:t>(Higher Ability End Points)</w:t>
            </w:r>
            <w:r w:rsidRPr="00E97E91">
              <w:rPr>
                <w:rFonts w:ascii="Calibri" w:eastAsia="Times New Roman" w:hAnsi="Calibri" w:cs="Calibri"/>
                <w:lang w:eastAsia="en-GB"/>
              </w:rPr>
              <w:t> </w:t>
            </w:r>
          </w:p>
        </w:tc>
      </w:tr>
      <w:tr w:rsidR="008F0D7B" w:rsidRPr="008F0D7B" w14:paraId="49FE93A2" w14:textId="77777777" w:rsidTr="000371DF">
        <w:trPr>
          <w:trHeight w:val="870"/>
        </w:trPr>
        <w:tc>
          <w:tcPr>
            <w:tcW w:w="840" w:type="dxa"/>
            <w:gridSpan w:val="2"/>
            <w:shd w:val="clear" w:color="auto" w:fill="auto"/>
            <w:hideMark/>
          </w:tcPr>
          <w:p w14:paraId="551A4011" w14:textId="77777777" w:rsidR="008F0D7B" w:rsidRPr="008F0D7B" w:rsidRDefault="008F0D7B" w:rsidP="008F0D7B">
            <w:pPr>
              <w:spacing w:after="0" w:line="240" w:lineRule="auto"/>
              <w:textAlignment w:val="baseline"/>
              <w:rPr>
                <w:rFonts w:ascii="Segoe UI" w:eastAsia="Times New Roman" w:hAnsi="Segoe UI" w:cs="Segoe UI"/>
                <w:sz w:val="18"/>
                <w:szCs w:val="18"/>
                <w:lang w:eastAsia="en-GB"/>
              </w:rPr>
            </w:pPr>
            <w:r w:rsidRPr="008F0D7B">
              <w:rPr>
                <w:rFonts w:ascii="Calibri" w:eastAsia="Times New Roman" w:hAnsi="Calibri" w:cs="Calibri"/>
                <w:b/>
                <w:bCs/>
                <w:lang w:eastAsia="en-GB"/>
              </w:rPr>
              <w:t>7</w:t>
            </w:r>
            <w:r w:rsidRPr="008F0D7B">
              <w:rPr>
                <w:rFonts w:ascii="Calibri" w:eastAsia="Times New Roman" w:hAnsi="Calibri" w:cs="Calibri"/>
                <w:lang w:eastAsia="en-GB"/>
              </w:rPr>
              <w:t> </w:t>
            </w:r>
          </w:p>
        </w:tc>
        <w:tc>
          <w:tcPr>
            <w:tcW w:w="4400" w:type="dxa"/>
            <w:shd w:val="clear" w:color="auto" w:fill="auto"/>
            <w:hideMark/>
          </w:tcPr>
          <w:p w14:paraId="052D7C54" w14:textId="469EBDE9" w:rsidR="00E23E51" w:rsidRPr="00E23E51" w:rsidRDefault="00E23E51" w:rsidP="00E23E51">
            <w:pPr>
              <w:spacing w:after="0" w:line="240" w:lineRule="auto"/>
              <w:textAlignment w:val="baseline"/>
              <w:rPr>
                <w:rFonts w:ascii="Segoe UI" w:eastAsia="Times New Roman" w:hAnsi="Segoe UI" w:cs="Segoe UI"/>
                <w:sz w:val="18"/>
                <w:szCs w:val="18"/>
                <w:lang w:eastAsia="en-GB"/>
              </w:rPr>
            </w:pPr>
            <w:r w:rsidRPr="00E23E51">
              <w:rPr>
                <w:rFonts w:ascii="Calibri" w:eastAsia="Times New Roman" w:hAnsi="Calibri" w:cs="Calibri"/>
                <w:lang w:eastAsia="en-GB"/>
              </w:rPr>
              <w:t>Pupils use their knowledge related to energy, forces and waves to describe some changes in light, sound or movement, that result from actions, such as those caused by pushing and pulling objects or switching on an electrical circuit.  </w:t>
            </w:r>
            <w:r w:rsidR="000E0E76">
              <w:rPr>
                <w:rFonts w:ascii="Calibri" w:eastAsia="Times New Roman" w:hAnsi="Calibri" w:cs="Calibri"/>
                <w:lang w:eastAsia="en-GB"/>
              </w:rPr>
              <w:t xml:space="preserve"> </w:t>
            </w:r>
            <w:r w:rsidRPr="00E23E51">
              <w:rPr>
                <w:rFonts w:ascii="Calibri" w:eastAsia="Times New Roman" w:hAnsi="Calibri" w:cs="Calibri"/>
                <w:lang w:eastAsia="en-GB"/>
              </w:rPr>
              <w:t>They recognise that light and sound come from a variety of sources, such as the Sun or a musical instrument. They recognise evidence that has been used to answer a question, such as how a musical instrument makes a noise, and make links between science and everyday objects and experiences such as the Sun being a light source.</w:t>
            </w:r>
          </w:p>
          <w:p w14:paraId="339549C6" w14:textId="77777777" w:rsidR="000371DF" w:rsidRDefault="000371DF" w:rsidP="008F0D7B">
            <w:pPr>
              <w:spacing w:after="0" w:line="240" w:lineRule="auto"/>
              <w:textAlignment w:val="baseline"/>
              <w:rPr>
                <w:rFonts w:ascii="Calibri" w:eastAsia="Times New Roman" w:hAnsi="Calibri" w:cs="Calibri"/>
                <w:sz w:val="18"/>
                <w:szCs w:val="18"/>
                <w:lang w:eastAsia="en-GB"/>
              </w:rPr>
            </w:pPr>
          </w:p>
          <w:p w14:paraId="34A4AB4B" w14:textId="77777777" w:rsidR="00A537FE" w:rsidRDefault="00A537FE" w:rsidP="008F0D7B">
            <w:pPr>
              <w:spacing w:after="0" w:line="240" w:lineRule="auto"/>
              <w:textAlignment w:val="baseline"/>
              <w:rPr>
                <w:rFonts w:ascii="Calibri" w:eastAsia="Times New Roman" w:hAnsi="Calibri" w:cs="Calibri"/>
                <w:sz w:val="18"/>
                <w:szCs w:val="18"/>
                <w:lang w:eastAsia="en-GB"/>
              </w:rPr>
            </w:pPr>
          </w:p>
          <w:p w14:paraId="32878D06" w14:textId="0D69CCE9" w:rsidR="00A537FE" w:rsidRDefault="00A537FE" w:rsidP="008F0D7B">
            <w:pPr>
              <w:spacing w:after="0" w:line="240" w:lineRule="auto"/>
              <w:textAlignment w:val="baseline"/>
              <w:rPr>
                <w:rFonts w:ascii="Calibri" w:eastAsia="Times New Roman" w:hAnsi="Calibri" w:cs="Calibri"/>
                <w:sz w:val="18"/>
                <w:szCs w:val="18"/>
                <w:lang w:eastAsia="en-GB"/>
              </w:rPr>
            </w:pPr>
            <w:r>
              <w:rPr>
                <w:rFonts w:ascii="Calibri" w:eastAsia="Times New Roman" w:hAnsi="Calibri" w:cs="Calibri"/>
                <w:b/>
                <w:bCs/>
                <w:lang w:eastAsia="en-GB"/>
              </w:rPr>
              <w:t>Working Scientifically</w:t>
            </w:r>
          </w:p>
          <w:p w14:paraId="4D73AE01" w14:textId="6359617C" w:rsidR="00A537FE" w:rsidRDefault="00A537FE" w:rsidP="008F0D7B">
            <w:pPr>
              <w:spacing w:after="0" w:line="240" w:lineRule="auto"/>
              <w:textAlignment w:val="baseline"/>
              <w:rPr>
                <w:rFonts w:ascii="Calibri" w:eastAsia="Times New Roman" w:hAnsi="Calibri" w:cs="Calibri"/>
                <w:sz w:val="18"/>
                <w:szCs w:val="18"/>
                <w:lang w:eastAsia="en-GB"/>
              </w:rPr>
            </w:pPr>
            <w:r w:rsidRPr="00A14CEC">
              <w:rPr>
                <w:rFonts w:ascii="Calibri" w:eastAsia="Times New Roman" w:hAnsi="Calibri" w:cs="Calibri"/>
                <w:lang w:eastAsia="en-GB"/>
              </w:rPr>
              <w:t>Pupils respond to prompts to suggest practical ways to find answers to questions. They make observations about features of objects, living things and events. They communicate their findings in ways such as talking about their work in everyday terms, or through drawings or by completing pictograms. </w:t>
            </w:r>
          </w:p>
          <w:p w14:paraId="696FE268" w14:textId="77777777" w:rsidR="00A537FE" w:rsidRDefault="00A537FE" w:rsidP="008F0D7B">
            <w:pPr>
              <w:spacing w:after="0" w:line="240" w:lineRule="auto"/>
              <w:textAlignment w:val="baseline"/>
              <w:rPr>
                <w:rFonts w:ascii="Calibri" w:eastAsia="Times New Roman" w:hAnsi="Calibri" w:cs="Calibri"/>
                <w:sz w:val="18"/>
                <w:szCs w:val="18"/>
                <w:lang w:eastAsia="en-GB"/>
              </w:rPr>
            </w:pPr>
          </w:p>
          <w:p w14:paraId="328AB20C" w14:textId="77777777" w:rsidR="00A537FE" w:rsidRDefault="00A537FE" w:rsidP="008F0D7B">
            <w:pPr>
              <w:spacing w:after="0" w:line="240" w:lineRule="auto"/>
              <w:textAlignment w:val="baseline"/>
              <w:rPr>
                <w:rFonts w:ascii="Calibri" w:eastAsia="Times New Roman" w:hAnsi="Calibri" w:cs="Calibri"/>
                <w:sz w:val="18"/>
                <w:szCs w:val="18"/>
                <w:lang w:eastAsia="en-GB"/>
              </w:rPr>
            </w:pPr>
          </w:p>
          <w:p w14:paraId="7F3ABC1C" w14:textId="77777777" w:rsidR="00A537FE" w:rsidRDefault="00A537FE" w:rsidP="008F0D7B">
            <w:pPr>
              <w:spacing w:after="0" w:line="240" w:lineRule="auto"/>
              <w:textAlignment w:val="baseline"/>
              <w:rPr>
                <w:rFonts w:ascii="Calibri" w:eastAsia="Times New Roman" w:hAnsi="Calibri" w:cs="Calibri"/>
                <w:sz w:val="18"/>
                <w:szCs w:val="18"/>
                <w:lang w:eastAsia="en-GB"/>
              </w:rPr>
            </w:pPr>
          </w:p>
          <w:p w14:paraId="0171147E" w14:textId="77777777" w:rsidR="00A537FE" w:rsidRDefault="00A537FE" w:rsidP="008F0D7B">
            <w:pPr>
              <w:spacing w:after="0" w:line="240" w:lineRule="auto"/>
              <w:textAlignment w:val="baseline"/>
              <w:rPr>
                <w:rFonts w:ascii="Calibri" w:eastAsia="Times New Roman" w:hAnsi="Calibri" w:cs="Calibri"/>
                <w:sz w:val="18"/>
                <w:szCs w:val="18"/>
                <w:lang w:eastAsia="en-GB"/>
              </w:rPr>
            </w:pPr>
          </w:p>
          <w:p w14:paraId="6B805762" w14:textId="0B4F6F64" w:rsidR="00A537FE" w:rsidRPr="008F0D7B" w:rsidRDefault="00A537FE" w:rsidP="008F0D7B">
            <w:pPr>
              <w:spacing w:after="0" w:line="240" w:lineRule="auto"/>
              <w:textAlignment w:val="baseline"/>
              <w:rPr>
                <w:rFonts w:ascii="Segoe UI" w:eastAsia="Times New Roman" w:hAnsi="Segoe UI" w:cs="Segoe UI"/>
                <w:sz w:val="18"/>
                <w:szCs w:val="18"/>
                <w:lang w:eastAsia="en-GB"/>
              </w:rPr>
            </w:pPr>
          </w:p>
        </w:tc>
        <w:tc>
          <w:tcPr>
            <w:tcW w:w="5102" w:type="dxa"/>
            <w:shd w:val="clear" w:color="auto" w:fill="auto"/>
            <w:hideMark/>
          </w:tcPr>
          <w:p w14:paraId="1C51F4C1" w14:textId="487199A9" w:rsidR="000371DF" w:rsidRDefault="000371DF" w:rsidP="000371DF">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Pupils use their knowledge related to energy, forces and waves to recognise, describe and compare a range of properties and effects of light, sound, forces, and electricity, such as the ways in which devices work in different electrical circuits, the brightness or colour of lights, the loudness of sounds or the speed or direction of different objects. </w:t>
            </w:r>
            <w:r>
              <w:rPr>
                <w:rStyle w:val="eop"/>
                <w:rFonts w:ascii="Calibri" w:hAnsi="Calibri" w:cs="Calibri"/>
                <w:sz w:val="22"/>
                <w:szCs w:val="22"/>
              </w:rPr>
              <w:t> </w:t>
            </w:r>
          </w:p>
          <w:p w14:paraId="0F275653" w14:textId="77777777" w:rsidR="000371DF" w:rsidRDefault="000371DF" w:rsidP="000371DF">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They suggest answers to questions such as which sound is loudest based on their own ideas and evidence. They identify science in everyday contexts and say whether it is helpful, for example electricity in domestic appliances</w:t>
            </w:r>
          </w:p>
          <w:p w14:paraId="5E90B578" w14:textId="77777777" w:rsidR="00A537FE" w:rsidRDefault="00A537FE" w:rsidP="008F0D7B">
            <w:pPr>
              <w:spacing w:after="0" w:line="240" w:lineRule="auto"/>
              <w:textAlignment w:val="baseline"/>
              <w:rPr>
                <w:rFonts w:ascii="Calibri" w:eastAsia="Times New Roman" w:hAnsi="Calibri" w:cs="Calibri"/>
                <w:sz w:val="18"/>
                <w:szCs w:val="18"/>
                <w:lang w:eastAsia="en-GB"/>
              </w:rPr>
            </w:pPr>
          </w:p>
          <w:p w14:paraId="2BA077A5" w14:textId="77777777" w:rsidR="00A537FE" w:rsidRDefault="00A537FE" w:rsidP="008F0D7B">
            <w:pPr>
              <w:spacing w:after="0" w:line="240" w:lineRule="auto"/>
              <w:textAlignment w:val="baseline"/>
              <w:rPr>
                <w:rFonts w:ascii="Calibri" w:eastAsia="Times New Roman" w:hAnsi="Calibri" w:cs="Calibri"/>
                <w:b/>
                <w:bCs/>
                <w:lang w:eastAsia="en-GB"/>
              </w:rPr>
            </w:pPr>
            <w:r>
              <w:rPr>
                <w:rFonts w:ascii="Calibri" w:eastAsia="Times New Roman" w:hAnsi="Calibri" w:cs="Calibri"/>
                <w:b/>
                <w:bCs/>
                <w:lang w:eastAsia="en-GB"/>
              </w:rPr>
              <w:t>Working Scientifically</w:t>
            </w:r>
          </w:p>
          <w:p w14:paraId="47D404C0" w14:textId="461ACB1C" w:rsidR="00A537FE" w:rsidRPr="008F0D7B" w:rsidRDefault="00A537FE" w:rsidP="008F0D7B">
            <w:pPr>
              <w:spacing w:after="0" w:line="240" w:lineRule="auto"/>
              <w:textAlignment w:val="baseline"/>
              <w:rPr>
                <w:rFonts w:ascii="Segoe UI" w:eastAsia="Times New Roman" w:hAnsi="Segoe UI" w:cs="Segoe UI"/>
                <w:sz w:val="18"/>
                <w:szCs w:val="18"/>
                <w:lang w:eastAsia="en-GB"/>
              </w:rPr>
            </w:pPr>
            <w:r w:rsidRPr="00A14CEC">
              <w:rPr>
                <w:rFonts w:ascii="Calibri" w:eastAsia="Times New Roman" w:hAnsi="Calibri" w:cs="Calibri"/>
                <w:lang w:eastAsia="en-GB"/>
              </w:rPr>
              <w:t>Pupils respond to suggestions and make their own suggestions, with help, about how to collect relevant data and answer questions. They find information by using texts, with help. They follow direct instructions in order to stay safe. They make observations and measurements to compare living things, objects and events, using equipment provided for them. They record findings using prepared tables and communicate observations using scientific vocabulary. They say whether what happened was what they expected and, when prompted, suggest different ways they could have done things. </w:t>
            </w:r>
          </w:p>
        </w:tc>
        <w:tc>
          <w:tcPr>
            <w:tcW w:w="5385" w:type="dxa"/>
            <w:shd w:val="clear" w:color="auto" w:fill="auto"/>
            <w:hideMark/>
          </w:tcPr>
          <w:p w14:paraId="5C2CB9BB" w14:textId="67E7330A" w:rsidR="000371DF" w:rsidRPr="000371DF" w:rsidRDefault="000371DF" w:rsidP="000371DF">
            <w:pPr>
              <w:spacing w:after="0" w:line="240" w:lineRule="auto"/>
              <w:textAlignment w:val="baseline"/>
              <w:rPr>
                <w:rFonts w:ascii="Segoe UI" w:eastAsia="Times New Roman" w:hAnsi="Segoe UI" w:cs="Segoe UI"/>
                <w:sz w:val="18"/>
                <w:szCs w:val="18"/>
                <w:lang w:eastAsia="en-GB"/>
              </w:rPr>
            </w:pPr>
            <w:r w:rsidRPr="000371DF">
              <w:rPr>
                <w:rFonts w:ascii="Calibri" w:eastAsia="Times New Roman" w:hAnsi="Calibri" w:cs="Calibri"/>
                <w:lang w:eastAsia="en-GB"/>
              </w:rPr>
              <w:t>Pupils use their knowledge and understanding of energy, forces and waves to link cause and effect in their observations of the properties and effects of light, sound, forces, and electricity, such as a bulb failing to light because of a break in an electrical circuit, or a push or pull changing the speed or direction of a moving object. They make generalisations such as sounds getting fainter the further the listener is from the source. They use simple scientific ideas with evidence they have collected to give explanations of their observations, linking cause and effect, for example using a switch to turn off a light bulb in an electrical circuit. They recognise and explain the purpose of a variety of scientific and technological developments in their everyday lives, for example streamlining and air resistance. </w:t>
            </w:r>
          </w:p>
          <w:p w14:paraId="34D90C8F" w14:textId="77777777" w:rsidR="00A537FE" w:rsidRDefault="00A537FE" w:rsidP="008F0D7B">
            <w:pPr>
              <w:spacing w:after="0" w:line="240" w:lineRule="auto"/>
              <w:textAlignment w:val="baseline"/>
              <w:rPr>
                <w:rFonts w:ascii="Calibri" w:eastAsia="Times New Roman" w:hAnsi="Calibri" w:cs="Calibri"/>
                <w:lang w:eastAsia="en-GB"/>
              </w:rPr>
            </w:pPr>
          </w:p>
          <w:p w14:paraId="6C6575BE" w14:textId="77777777" w:rsidR="00A537FE" w:rsidRDefault="00A537FE" w:rsidP="008F0D7B">
            <w:pPr>
              <w:spacing w:after="0" w:line="240" w:lineRule="auto"/>
              <w:textAlignment w:val="baseline"/>
              <w:rPr>
                <w:rFonts w:ascii="Calibri" w:eastAsia="Times New Roman" w:hAnsi="Calibri" w:cs="Calibri"/>
                <w:b/>
                <w:bCs/>
                <w:lang w:eastAsia="en-GB"/>
              </w:rPr>
            </w:pPr>
            <w:r>
              <w:rPr>
                <w:rFonts w:ascii="Calibri" w:eastAsia="Times New Roman" w:hAnsi="Calibri" w:cs="Calibri"/>
                <w:b/>
                <w:bCs/>
                <w:lang w:eastAsia="en-GB"/>
              </w:rPr>
              <w:t>Working Scientifically</w:t>
            </w:r>
          </w:p>
          <w:p w14:paraId="5FEAB3BF" w14:textId="0B62F236" w:rsidR="00A537FE" w:rsidRPr="008F0D7B" w:rsidRDefault="00A537FE" w:rsidP="008F0D7B">
            <w:pPr>
              <w:spacing w:after="0" w:line="240" w:lineRule="auto"/>
              <w:textAlignment w:val="baseline"/>
              <w:rPr>
                <w:rFonts w:ascii="Segoe UI" w:eastAsia="Times New Roman" w:hAnsi="Segoe UI" w:cs="Segoe UI"/>
                <w:sz w:val="18"/>
                <w:szCs w:val="18"/>
                <w:lang w:eastAsia="en-GB"/>
              </w:rPr>
            </w:pPr>
            <w:r w:rsidRPr="00A14CEC">
              <w:rPr>
                <w:rFonts w:ascii="Calibri" w:eastAsia="Times New Roman" w:hAnsi="Calibri" w:cs="Calibri"/>
                <w:lang w:eastAsia="en-GB"/>
              </w:rPr>
              <w:t>Pupils respond to suggestions and put forward their own ideas about how to investigate an idea or find answers to questions. They recognise why it is important to collect data to investigate ideas and answer questions, and use texts to find information. They begin to recognise risks with help. They make relevant observations and measure quantities, such as length or mass, selecting and using a range of simple equipment. They carry out fair tests with some help, recognising and explaining what makes them fair. They record findings in a variety of ways, including tables or charts. They give explanations for observations and for patterns in measurements they have made and recorded. They communicate in a scientific way what they have found out and suggest improvements in their work. </w:t>
            </w:r>
          </w:p>
        </w:tc>
      </w:tr>
    </w:tbl>
    <w:p w14:paraId="540F354D" w14:textId="77777777" w:rsidR="008F0D7B" w:rsidRPr="00FD185B" w:rsidRDefault="008F0D7B">
      <w:pPr>
        <w:rPr>
          <w:rFonts w:ascii="Segoe UI" w:hAnsi="Segoe UI" w:cs="Segoe UI"/>
          <w:sz w:val="24"/>
          <w:szCs w:val="24"/>
        </w:rPr>
      </w:pPr>
    </w:p>
    <w:sectPr w:rsidR="008F0D7B" w:rsidRPr="00FD185B" w:rsidSect="00FD185B">
      <w:pgSz w:w="16838" w:h="11906" w:orient="landscape"/>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w:altName w:val="Segoe U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85B"/>
    <w:rsid w:val="00012780"/>
    <w:rsid w:val="00013280"/>
    <w:rsid w:val="0002233D"/>
    <w:rsid w:val="000371DF"/>
    <w:rsid w:val="00060B4A"/>
    <w:rsid w:val="0009193D"/>
    <w:rsid w:val="00097EDF"/>
    <w:rsid w:val="000B1802"/>
    <w:rsid w:val="000C1B4B"/>
    <w:rsid w:val="000C5535"/>
    <w:rsid w:val="000E0E76"/>
    <w:rsid w:val="000E336C"/>
    <w:rsid w:val="00114109"/>
    <w:rsid w:val="001355E3"/>
    <w:rsid w:val="00152AC0"/>
    <w:rsid w:val="001D1456"/>
    <w:rsid w:val="0022286F"/>
    <w:rsid w:val="00223B44"/>
    <w:rsid w:val="002475FC"/>
    <w:rsid w:val="002500B6"/>
    <w:rsid w:val="00273E09"/>
    <w:rsid w:val="002936FD"/>
    <w:rsid w:val="002A0525"/>
    <w:rsid w:val="002A5A49"/>
    <w:rsid w:val="002B21AD"/>
    <w:rsid w:val="002C3750"/>
    <w:rsid w:val="002C4CA1"/>
    <w:rsid w:val="002C6C09"/>
    <w:rsid w:val="002D525C"/>
    <w:rsid w:val="002D53A3"/>
    <w:rsid w:val="002D7FE4"/>
    <w:rsid w:val="00323687"/>
    <w:rsid w:val="00334627"/>
    <w:rsid w:val="00340946"/>
    <w:rsid w:val="00362E1A"/>
    <w:rsid w:val="00381557"/>
    <w:rsid w:val="003A1632"/>
    <w:rsid w:val="003C3A52"/>
    <w:rsid w:val="003F0D61"/>
    <w:rsid w:val="004443C2"/>
    <w:rsid w:val="00465A9A"/>
    <w:rsid w:val="004741F7"/>
    <w:rsid w:val="004949FE"/>
    <w:rsid w:val="00497960"/>
    <w:rsid w:val="004D05D9"/>
    <w:rsid w:val="004E2E22"/>
    <w:rsid w:val="004E56BC"/>
    <w:rsid w:val="00506E8F"/>
    <w:rsid w:val="00523C1B"/>
    <w:rsid w:val="00532BE2"/>
    <w:rsid w:val="00534ABE"/>
    <w:rsid w:val="005723D2"/>
    <w:rsid w:val="005A56D4"/>
    <w:rsid w:val="005C598A"/>
    <w:rsid w:val="005C76EB"/>
    <w:rsid w:val="005D4048"/>
    <w:rsid w:val="005D4FC9"/>
    <w:rsid w:val="00622F86"/>
    <w:rsid w:val="00664DEC"/>
    <w:rsid w:val="00670C73"/>
    <w:rsid w:val="0069210B"/>
    <w:rsid w:val="006C3EE4"/>
    <w:rsid w:val="006C4820"/>
    <w:rsid w:val="006D3A50"/>
    <w:rsid w:val="0070572E"/>
    <w:rsid w:val="0075057C"/>
    <w:rsid w:val="00766617"/>
    <w:rsid w:val="00790C14"/>
    <w:rsid w:val="0079253D"/>
    <w:rsid w:val="00793C04"/>
    <w:rsid w:val="007944EC"/>
    <w:rsid w:val="0082039B"/>
    <w:rsid w:val="00827356"/>
    <w:rsid w:val="008275B0"/>
    <w:rsid w:val="00842368"/>
    <w:rsid w:val="00864BA1"/>
    <w:rsid w:val="00870E87"/>
    <w:rsid w:val="00877E41"/>
    <w:rsid w:val="00891CED"/>
    <w:rsid w:val="008955D0"/>
    <w:rsid w:val="00895F93"/>
    <w:rsid w:val="008C06E8"/>
    <w:rsid w:val="008C6979"/>
    <w:rsid w:val="008D23BC"/>
    <w:rsid w:val="008F0D7B"/>
    <w:rsid w:val="008F35F8"/>
    <w:rsid w:val="00907279"/>
    <w:rsid w:val="009405BF"/>
    <w:rsid w:val="009B19AD"/>
    <w:rsid w:val="009B56AF"/>
    <w:rsid w:val="009E3A20"/>
    <w:rsid w:val="009E550A"/>
    <w:rsid w:val="00A11E2B"/>
    <w:rsid w:val="00A1604B"/>
    <w:rsid w:val="00A537FE"/>
    <w:rsid w:val="00AB4E52"/>
    <w:rsid w:val="00AC7DF4"/>
    <w:rsid w:val="00AD650B"/>
    <w:rsid w:val="00AE7903"/>
    <w:rsid w:val="00AF404F"/>
    <w:rsid w:val="00B016D1"/>
    <w:rsid w:val="00B0787D"/>
    <w:rsid w:val="00B1510C"/>
    <w:rsid w:val="00B275C9"/>
    <w:rsid w:val="00B43F4A"/>
    <w:rsid w:val="00B56C37"/>
    <w:rsid w:val="00B609FC"/>
    <w:rsid w:val="00B6739A"/>
    <w:rsid w:val="00B917AF"/>
    <w:rsid w:val="00B9752D"/>
    <w:rsid w:val="00BA2606"/>
    <w:rsid w:val="00BC0460"/>
    <w:rsid w:val="00BE7BEF"/>
    <w:rsid w:val="00BF0A13"/>
    <w:rsid w:val="00C046EA"/>
    <w:rsid w:val="00C72633"/>
    <w:rsid w:val="00C730C4"/>
    <w:rsid w:val="00C74D32"/>
    <w:rsid w:val="00C822CF"/>
    <w:rsid w:val="00C96529"/>
    <w:rsid w:val="00CA721A"/>
    <w:rsid w:val="00CB0266"/>
    <w:rsid w:val="00CB4640"/>
    <w:rsid w:val="00D04CF6"/>
    <w:rsid w:val="00D2484A"/>
    <w:rsid w:val="00DA13C9"/>
    <w:rsid w:val="00DF45BB"/>
    <w:rsid w:val="00E02F12"/>
    <w:rsid w:val="00E20B56"/>
    <w:rsid w:val="00E23E51"/>
    <w:rsid w:val="00E41A8E"/>
    <w:rsid w:val="00E97E91"/>
    <w:rsid w:val="00EE73A1"/>
    <w:rsid w:val="00EF5624"/>
    <w:rsid w:val="00F14372"/>
    <w:rsid w:val="00F26009"/>
    <w:rsid w:val="00F2685E"/>
    <w:rsid w:val="00F77FF4"/>
    <w:rsid w:val="00FA45FC"/>
    <w:rsid w:val="00FD185B"/>
    <w:rsid w:val="00FF0F25"/>
    <w:rsid w:val="00FF13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54B57"/>
  <w15:chartTrackingRefBased/>
  <w15:docId w15:val="{E1F5057F-5027-4554-814E-EC01156EE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D18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8F0D7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8F0D7B"/>
  </w:style>
  <w:style w:type="character" w:customStyle="1" w:styleId="eop">
    <w:name w:val="eop"/>
    <w:basedOn w:val="DefaultParagraphFont"/>
    <w:rsid w:val="008F0D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194532">
      <w:bodyDiv w:val="1"/>
      <w:marLeft w:val="0"/>
      <w:marRight w:val="0"/>
      <w:marTop w:val="0"/>
      <w:marBottom w:val="0"/>
      <w:divBdr>
        <w:top w:val="none" w:sz="0" w:space="0" w:color="auto"/>
        <w:left w:val="none" w:sz="0" w:space="0" w:color="auto"/>
        <w:bottom w:val="none" w:sz="0" w:space="0" w:color="auto"/>
        <w:right w:val="none" w:sz="0" w:space="0" w:color="auto"/>
      </w:divBdr>
      <w:divsChild>
        <w:div w:id="2131244714">
          <w:marLeft w:val="0"/>
          <w:marRight w:val="0"/>
          <w:marTop w:val="0"/>
          <w:marBottom w:val="0"/>
          <w:divBdr>
            <w:top w:val="none" w:sz="0" w:space="0" w:color="auto"/>
            <w:left w:val="none" w:sz="0" w:space="0" w:color="auto"/>
            <w:bottom w:val="none" w:sz="0" w:space="0" w:color="auto"/>
            <w:right w:val="none" w:sz="0" w:space="0" w:color="auto"/>
          </w:divBdr>
        </w:div>
        <w:div w:id="804272050">
          <w:marLeft w:val="0"/>
          <w:marRight w:val="0"/>
          <w:marTop w:val="0"/>
          <w:marBottom w:val="0"/>
          <w:divBdr>
            <w:top w:val="none" w:sz="0" w:space="0" w:color="auto"/>
            <w:left w:val="none" w:sz="0" w:space="0" w:color="auto"/>
            <w:bottom w:val="none" w:sz="0" w:space="0" w:color="auto"/>
            <w:right w:val="none" w:sz="0" w:space="0" w:color="auto"/>
          </w:divBdr>
        </w:div>
        <w:div w:id="1369603691">
          <w:marLeft w:val="0"/>
          <w:marRight w:val="0"/>
          <w:marTop w:val="0"/>
          <w:marBottom w:val="0"/>
          <w:divBdr>
            <w:top w:val="none" w:sz="0" w:space="0" w:color="auto"/>
            <w:left w:val="none" w:sz="0" w:space="0" w:color="auto"/>
            <w:bottom w:val="none" w:sz="0" w:space="0" w:color="auto"/>
            <w:right w:val="none" w:sz="0" w:space="0" w:color="auto"/>
          </w:divBdr>
        </w:div>
      </w:divsChild>
    </w:div>
    <w:div w:id="81529136">
      <w:bodyDiv w:val="1"/>
      <w:marLeft w:val="0"/>
      <w:marRight w:val="0"/>
      <w:marTop w:val="0"/>
      <w:marBottom w:val="0"/>
      <w:divBdr>
        <w:top w:val="none" w:sz="0" w:space="0" w:color="auto"/>
        <w:left w:val="none" w:sz="0" w:space="0" w:color="auto"/>
        <w:bottom w:val="none" w:sz="0" w:space="0" w:color="auto"/>
        <w:right w:val="none" w:sz="0" w:space="0" w:color="auto"/>
      </w:divBdr>
    </w:div>
    <w:div w:id="132449241">
      <w:bodyDiv w:val="1"/>
      <w:marLeft w:val="0"/>
      <w:marRight w:val="0"/>
      <w:marTop w:val="0"/>
      <w:marBottom w:val="0"/>
      <w:divBdr>
        <w:top w:val="none" w:sz="0" w:space="0" w:color="auto"/>
        <w:left w:val="none" w:sz="0" w:space="0" w:color="auto"/>
        <w:bottom w:val="none" w:sz="0" w:space="0" w:color="auto"/>
        <w:right w:val="none" w:sz="0" w:space="0" w:color="auto"/>
      </w:divBdr>
    </w:div>
    <w:div w:id="264191366">
      <w:bodyDiv w:val="1"/>
      <w:marLeft w:val="0"/>
      <w:marRight w:val="0"/>
      <w:marTop w:val="0"/>
      <w:marBottom w:val="0"/>
      <w:divBdr>
        <w:top w:val="none" w:sz="0" w:space="0" w:color="auto"/>
        <w:left w:val="none" w:sz="0" w:space="0" w:color="auto"/>
        <w:bottom w:val="none" w:sz="0" w:space="0" w:color="auto"/>
        <w:right w:val="none" w:sz="0" w:space="0" w:color="auto"/>
      </w:divBdr>
      <w:divsChild>
        <w:div w:id="618412126">
          <w:marLeft w:val="0"/>
          <w:marRight w:val="0"/>
          <w:marTop w:val="0"/>
          <w:marBottom w:val="0"/>
          <w:divBdr>
            <w:top w:val="none" w:sz="0" w:space="0" w:color="auto"/>
            <w:left w:val="none" w:sz="0" w:space="0" w:color="auto"/>
            <w:bottom w:val="none" w:sz="0" w:space="0" w:color="auto"/>
            <w:right w:val="none" w:sz="0" w:space="0" w:color="auto"/>
          </w:divBdr>
          <w:divsChild>
            <w:div w:id="792864571">
              <w:marLeft w:val="0"/>
              <w:marRight w:val="0"/>
              <w:marTop w:val="0"/>
              <w:marBottom w:val="0"/>
              <w:divBdr>
                <w:top w:val="none" w:sz="0" w:space="0" w:color="auto"/>
                <w:left w:val="none" w:sz="0" w:space="0" w:color="auto"/>
                <w:bottom w:val="none" w:sz="0" w:space="0" w:color="auto"/>
                <w:right w:val="none" w:sz="0" w:space="0" w:color="auto"/>
              </w:divBdr>
            </w:div>
          </w:divsChild>
        </w:div>
        <w:div w:id="310410766">
          <w:marLeft w:val="0"/>
          <w:marRight w:val="0"/>
          <w:marTop w:val="0"/>
          <w:marBottom w:val="0"/>
          <w:divBdr>
            <w:top w:val="none" w:sz="0" w:space="0" w:color="auto"/>
            <w:left w:val="none" w:sz="0" w:space="0" w:color="auto"/>
            <w:bottom w:val="none" w:sz="0" w:space="0" w:color="auto"/>
            <w:right w:val="none" w:sz="0" w:space="0" w:color="auto"/>
          </w:divBdr>
          <w:divsChild>
            <w:div w:id="251620425">
              <w:marLeft w:val="0"/>
              <w:marRight w:val="0"/>
              <w:marTop w:val="0"/>
              <w:marBottom w:val="0"/>
              <w:divBdr>
                <w:top w:val="none" w:sz="0" w:space="0" w:color="auto"/>
                <w:left w:val="none" w:sz="0" w:space="0" w:color="auto"/>
                <w:bottom w:val="none" w:sz="0" w:space="0" w:color="auto"/>
                <w:right w:val="none" w:sz="0" w:space="0" w:color="auto"/>
              </w:divBdr>
            </w:div>
            <w:div w:id="1701973369">
              <w:marLeft w:val="0"/>
              <w:marRight w:val="0"/>
              <w:marTop w:val="0"/>
              <w:marBottom w:val="0"/>
              <w:divBdr>
                <w:top w:val="none" w:sz="0" w:space="0" w:color="auto"/>
                <w:left w:val="none" w:sz="0" w:space="0" w:color="auto"/>
                <w:bottom w:val="none" w:sz="0" w:space="0" w:color="auto"/>
                <w:right w:val="none" w:sz="0" w:space="0" w:color="auto"/>
              </w:divBdr>
            </w:div>
            <w:div w:id="1800294897">
              <w:marLeft w:val="0"/>
              <w:marRight w:val="0"/>
              <w:marTop w:val="0"/>
              <w:marBottom w:val="0"/>
              <w:divBdr>
                <w:top w:val="none" w:sz="0" w:space="0" w:color="auto"/>
                <w:left w:val="none" w:sz="0" w:space="0" w:color="auto"/>
                <w:bottom w:val="none" w:sz="0" w:space="0" w:color="auto"/>
                <w:right w:val="none" w:sz="0" w:space="0" w:color="auto"/>
              </w:divBdr>
            </w:div>
            <w:div w:id="428427811">
              <w:marLeft w:val="0"/>
              <w:marRight w:val="0"/>
              <w:marTop w:val="0"/>
              <w:marBottom w:val="0"/>
              <w:divBdr>
                <w:top w:val="none" w:sz="0" w:space="0" w:color="auto"/>
                <w:left w:val="none" w:sz="0" w:space="0" w:color="auto"/>
                <w:bottom w:val="none" w:sz="0" w:space="0" w:color="auto"/>
                <w:right w:val="none" w:sz="0" w:space="0" w:color="auto"/>
              </w:divBdr>
            </w:div>
            <w:div w:id="769933868">
              <w:marLeft w:val="0"/>
              <w:marRight w:val="0"/>
              <w:marTop w:val="0"/>
              <w:marBottom w:val="0"/>
              <w:divBdr>
                <w:top w:val="none" w:sz="0" w:space="0" w:color="auto"/>
                <w:left w:val="none" w:sz="0" w:space="0" w:color="auto"/>
                <w:bottom w:val="none" w:sz="0" w:space="0" w:color="auto"/>
                <w:right w:val="none" w:sz="0" w:space="0" w:color="auto"/>
              </w:divBdr>
            </w:div>
            <w:div w:id="601373543">
              <w:marLeft w:val="0"/>
              <w:marRight w:val="0"/>
              <w:marTop w:val="0"/>
              <w:marBottom w:val="0"/>
              <w:divBdr>
                <w:top w:val="none" w:sz="0" w:space="0" w:color="auto"/>
                <w:left w:val="none" w:sz="0" w:space="0" w:color="auto"/>
                <w:bottom w:val="none" w:sz="0" w:space="0" w:color="auto"/>
                <w:right w:val="none" w:sz="0" w:space="0" w:color="auto"/>
              </w:divBdr>
            </w:div>
            <w:div w:id="2128112281">
              <w:marLeft w:val="0"/>
              <w:marRight w:val="0"/>
              <w:marTop w:val="0"/>
              <w:marBottom w:val="0"/>
              <w:divBdr>
                <w:top w:val="none" w:sz="0" w:space="0" w:color="auto"/>
                <w:left w:val="none" w:sz="0" w:space="0" w:color="auto"/>
                <w:bottom w:val="none" w:sz="0" w:space="0" w:color="auto"/>
                <w:right w:val="none" w:sz="0" w:space="0" w:color="auto"/>
              </w:divBdr>
            </w:div>
          </w:divsChild>
        </w:div>
        <w:div w:id="1393893652">
          <w:marLeft w:val="0"/>
          <w:marRight w:val="0"/>
          <w:marTop w:val="0"/>
          <w:marBottom w:val="0"/>
          <w:divBdr>
            <w:top w:val="none" w:sz="0" w:space="0" w:color="auto"/>
            <w:left w:val="none" w:sz="0" w:space="0" w:color="auto"/>
            <w:bottom w:val="none" w:sz="0" w:space="0" w:color="auto"/>
            <w:right w:val="none" w:sz="0" w:space="0" w:color="auto"/>
          </w:divBdr>
          <w:divsChild>
            <w:div w:id="252979642">
              <w:marLeft w:val="0"/>
              <w:marRight w:val="0"/>
              <w:marTop w:val="0"/>
              <w:marBottom w:val="0"/>
              <w:divBdr>
                <w:top w:val="none" w:sz="0" w:space="0" w:color="auto"/>
                <w:left w:val="none" w:sz="0" w:space="0" w:color="auto"/>
                <w:bottom w:val="none" w:sz="0" w:space="0" w:color="auto"/>
                <w:right w:val="none" w:sz="0" w:space="0" w:color="auto"/>
              </w:divBdr>
            </w:div>
            <w:div w:id="1619683524">
              <w:marLeft w:val="0"/>
              <w:marRight w:val="0"/>
              <w:marTop w:val="0"/>
              <w:marBottom w:val="0"/>
              <w:divBdr>
                <w:top w:val="none" w:sz="0" w:space="0" w:color="auto"/>
                <w:left w:val="none" w:sz="0" w:space="0" w:color="auto"/>
                <w:bottom w:val="none" w:sz="0" w:space="0" w:color="auto"/>
                <w:right w:val="none" w:sz="0" w:space="0" w:color="auto"/>
              </w:divBdr>
            </w:div>
            <w:div w:id="1123377500">
              <w:marLeft w:val="0"/>
              <w:marRight w:val="0"/>
              <w:marTop w:val="0"/>
              <w:marBottom w:val="0"/>
              <w:divBdr>
                <w:top w:val="none" w:sz="0" w:space="0" w:color="auto"/>
                <w:left w:val="none" w:sz="0" w:space="0" w:color="auto"/>
                <w:bottom w:val="none" w:sz="0" w:space="0" w:color="auto"/>
                <w:right w:val="none" w:sz="0" w:space="0" w:color="auto"/>
              </w:divBdr>
            </w:div>
            <w:div w:id="947810699">
              <w:marLeft w:val="0"/>
              <w:marRight w:val="0"/>
              <w:marTop w:val="0"/>
              <w:marBottom w:val="0"/>
              <w:divBdr>
                <w:top w:val="none" w:sz="0" w:space="0" w:color="auto"/>
                <w:left w:val="none" w:sz="0" w:space="0" w:color="auto"/>
                <w:bottom w:val="none" w:sz="0" w:space="0" w:color="auto"/>
                <w:right w:val="none" w:sz="0" w:space="0" w:color="auto"/>
              </w:divBdr>
            </w:div>
            <w:div w:id="202912290">
              <w:marLeft w:val="0"/>
              <w:marRight w:val="0"/>
              <w:marTop w:val="0"/>
              <w:marBottom w:val="0"/>
              <w:divBdr>
                <w:top w:val="none" w:sz="0" w:space="0" w:color="auto"/>
                <w:left w:val="none" w:sz="0" w:space="0" w:color="auto"/>
                <w:bottom w:val="none" w:sz="0" w:space="0" w:color="auto"/>
                <w:right w:val="none" w:sz="0" w:space="0" w:color="auto"/>
              </w:divBdr>
            </w:div>
          </w:divsChild>
        </w:div>
        <w:div w:id="2025934934">
          <w:marLeft w:val="0"/>
          <w:marRight w:val="0"/>
          <w:marTop w:val="0"/>
          <w:marBottom w:val="0"/>
          <w:divBdr>
            <w:top w:val="none" w:sz="0" w:space="0" w:color="auto"/>
            <w:left w:val="none" w:sz="0" w:space="0" w:color="auto"/>
            <w:bottom w:val="none" w:sz="0" w:space="0" w:color="auto"/>
            <w:right w:val="none" w:sz="0" w:space="0" w:color="auto"/>
          </w:divBdr>
          <w:divsChild>
            <w:div w:id="220681293">
              <w:marLeft w:val="0"/>
              <w:marRight w:val="0"/>
              <w:marTop w:val="0"/>
              <w:marBottom w:val="0"/>
              <w:divBdr>
                <w:top w:val="none" w:sz="0" w:space="0" w:color="auto"/>
                <w:left w:val="none" w:sz="0" w:space="0" w:color="auto"/>
                <w:bottom w:val="none" w:sz="0" w:space="0" w:color="auto"/>
                <w:right w:val="none" w:sz="0" w:space="0" w:color="auto"/>
              </w:divBdr>
            </w:div>
            <w:div w:id="832574356">
              <w:marLeft w:val="0"/>
              <w:marRight w:val="0"/>
              <w:marTop w:val="0"/>
              <w:marBottom w:val="0"/>
              <w:divBdr>
                <w:top w:val="none" w:sz="0" w:space="0" w:color="auto"/>
                <w:left w:val="none" w:sz="0" w:space="0" w:color="auto"/>
                <w:bottom w:val="none" w:sz="0" w:space="0" w:color="auto"/>
                <w:right w:val="none" w:sz="0" w:space="0" w:color="auto"/>
              </w:divBdr>
            </w:div>
            <w:div w:id="720859348">
              <w:marLeft w:val="0"/>
              <w:marRight w:val="0"/>
              <w:marTop w:val="0"/>
              <w:marBottom w:val="0"/>
              <w:divBdr>
                <w:top w:val="none" w:sz="0" w:space="0" w:color="auto"/>
                <w:left w:val="none" w:sz="0" w:space="0" w:color="auto"/>
                <w:bottom w:val="none" w:sz="0" w:space="0" w:color="auto"/>
                <w:right w:val="none" w:sz="0" w:space="0" w:color="auto"/>
              </w:divBdr>
            </w:div>
            <w:div w:id="560479965">
              <w:marLeft w:val="0"/>
              <w:marRight w:val="0"/>
              <w:marTop w:val="0"/>
              <w:marBottom w:val="0"/>
              <w:divBdr>
                <w:top w:val="none" w:sz="0" w:space="0" w:color="auto"/>
                <w:left w:val="none" w:sz="0" w:space="0" w:color="auto"/>
                <w:bottom w:val="none" w:sz="0" w:space="0" w:color="auto"/>
                <w:right w:val="none" w:sz="0" w:space="0" w:color="auto"/>
              </w:divBdr>
            </w:div>
            <w:div w:id="920336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190980">
      <w:bodyDiv w:val="1"/>
      <w:marLeft w:val="0"/>
      <w:marRight w:val="0"/>
      <w:marTop w:val="0"/>
      <w:marBottom w:val="0"/>
      <w:divBdr>
        <w:top w:val="none" w:sz="0" w:space="0" w:color="auto"/>
        <w:left w:val="none" w:sz="0" w:space="0" w:color="auto"/>
        <w:bottom w:val="none" w:sz="0" w:space="0" w:color="auto"/>
        <w:right w:val="none" w:sz="0" w:space="0" w:color="auto"/>
      </w:divBdr>
    </w:div>
    <w:div w:id="379936558">
      <w:bodyDiv w:val="1"/>
      <w:marLeft w:val="0"/>
      <w:marRight w:val="0"/>
      <w:marTop w:val="0"/>
      <w:marBottom w:val="0"/>
      <w:divBdr>
        <w:top w:val="none" w:sz="0" w:space="0" w:color="auto"/>
        <w:left w:val="none" w:sz="0" w:space="0" w:color="auto"/>
        <w:bottom w:val="none" w:sz="0" w:space="0" w:color="auto"/>
        <w:right w:val="none" w:sz="0" w:space="0" w:color="auto"/>
      </w:divBdr>
    </w:div>
    <w:div w:id="786775868">
      <w:bodyDiv w:val="1"/>
      <w:marLeft w:val="0"/>
      <w:marRight w:val="0"/>
      <w:marTop w:val="0"/>
      <w:marBottom w:val="0"/>
      <w:divBdr>
        <w:top w:val="none" w:sz="0" w:space="0" w:color="auto"/>
        <w:left w:val="none" w:sz="0" w:space="0" w:color="auto"/>
        <w:bottom w:val="none" w:sz="0" w:space="0" w:color="auto"/>
        <w:right w:val="none" w:sz="0" w:space="0" w:color="auto"/>
      </w:divBdr>
    </w:div>
    <w:div w:id="951857945">
      <w:bodyDiv w:val="1"/>
      <w:marLeft w:val="0"/>
      <w:marRight w:val="0"/>
      <w:marTop w:val="0"/>
      <w:marBottom w:val="0"/>
      <w:divBdr>
        <w:top w:val="none" w:sz="0" w:space="0" w:color="auto"/>
        <w:left w:val="none" w:sz="0" w:space="0" w:color="auto"/>
        <w:bottom w:val="none" w:sz="0" w:space="0" w:color="auto"/>
        <w:right w:val="none" w:sz="0" w:space="0" w:color="auto"/>
      </w:divBdr>
    </w:div>
    <w:div w:id="974410351">
      <w:bodyDiv w:val="1"/>
      <w:marLeft w:val="0"/>
      <w:marRight w:val="0"/>
      <w:marTop w:val="0"/>
      <w:marBottom w:val="0"/>
      <w:divBdr>
        <w:top w:val="none" w:sz="0" w:space="0" w:color="auto"/>
        <w:left w:val="none" w:sz="0" w:space="0" w:color="auto"/>
        <w:bottom w:val="none" w:sz="0" w:space="0" w:color="auto"/>
        <w:right w:val="none" w:sz="0" w:space="0" w:color="auto"/>
      </w:divBdr>
    </w:div>
    <w:div w:id="1302421849">
      <w:bodyDiv w:val="1"/>
      <w:marLeft w:val="0"/>
      <w:marRight w:val="0"/>
      <w:marTop w:val="0"/>
      <w:marBottom w:val="0"/>
      <w:divBdr>
        <w:top w:val="none" w:sz="0" w:space="0" w:color="auto"/>
        <w:left w:val="none" w:sz="0" w:space="0" w:color="auto"/>
        <w:bottom w:val="none" w:sz="0" w:space="0" w:color="auto"/>
        <w:right w:val="none" w:sz="0" w:space="0" w:color="auto"/>
      </w:divBdr>
      <w:divsChild>
        <w:div w:id="1753506685">
          <w:marLeft w:val="0"/>
          <w:marRight w:val="0"/>
          <w:marTop w:val="0"/>
          <w:marBottom w:val="0"/>
          <w:divBdr>
            <w:top w:val="none" w:sz="0" w:space="0" w:color="auto"/>
            <w:left w:val="none" w:sz="0" w:space="0" w:color="auto"/>
            <w:bottom w:val="none" w:sz="0" w:space="0" w:color="auto"/>
            <w:right w:val="none" w:sz="0" w:space="0" w:color="auto"/>
          </w:divBdr>
          <w:divsChild>
            <w:div w:id="2059235966">
              <w:marLeft w:val="0"/>
              <w:marRight w:val="0"/>
              <w:marTop w:val="0"/>
              <w:marBottom w:val="0"/>
              <w:divBdr>
                <w:top w:val="none" w:sz="0" w:space="0" w:color="auto"/>
                <w:left w:val="none" w:sz="0" w:space="0" w:color="auto"/>
                <w:bottom w:val="none" w:sz="0" w:space="0" w:color="auto"/>
                <w:right w:val="none" w:sz="0" w:space="0" w:color="auto"/>
              </w:divBdr>
            </w:div>
          </w:divsChild>
        </w:div>
        <w:div w:id="430515015">
          <w:marLeft w:val="0"/>
          <w:marRight w:val="0"/>
          <w:marTop w:val="0"/>
          <w:marBottom w:val="0"/>
          <w:divBdr>
            <w:top w:val="none" w:sz="0" w:space="0" w:color="auto"/>
            <w:left w:val="none" w:sz="0" w:space="0" w:color="auto"/>
            <w:bottom w:val="none" w:sz="0" w:space="0" w:color="auto"/>
            <w:right w:val="none" w:sz="0" w:space="0" w:color="auto"/>
          </w:divBdr>
          <w:divsChild>
            <w:div w:id="1760247863">
              <w:marLeft w:val="0"/>
              <w:marRight w:val="0"/>
              <w:marTop w:val="0"/>
              <w:marBottom w:val="0"/>
              <w:divBdr>
                <w:top w:val="none" w:sz="0" w:space="0" w:color="auto"/>
                <w:left w:val="none" w:sz="0" w:space="0" w:color="auto"/>
                <w:bottom w:val="none" w:sz="0" w:space="0" w:color="auto"/>
                <w:right w:val="none" w:sz="0" w:space="0" w:color="auto"/>
              </w:divBdr>
            </w:div>
          </w:divsChild>
        </w:div>
        <w:div w:id="988246944">
          <w:marLeft w:val="0"/>
          <w:marRight w:val="0"/>
          <w:marTop w:val="0"/>
          <w:marBottom w:val="0"/>
          <w:divBdr>
            <w:top w:val="none" w:sz="0" w:space="0" w:color="auto"/>
            <w:left w:val="none" w:sz="0" w:space="0" w:color="auto"/>
            <w:bottom w:val="none" w:sz="0" w:space="0" w:color="auto"/>
            <w:right w:val="none" w:sz="0" w:space="0" w:color="auto"/>
          </w:divBdr>
          <w:divsChild>
            <w:div w:id="2086755754">
              <w:marLeft w:val="0"/>
              <w:marRight w:val="0"/>
              <w:marTop w:val="0"/>
              <w:marBottom w:val="0"/>
              <w:divBdr>
                <w:top w:val="none" w:sz="0" w:space="0" w:color="auto"/>
                <w:left w:val="none" w:sz="0" w:space="0" w:color="auto"/>
                <w:bottom w:val="none" w:sz="0" w:space="0" w:color="auto"/>
                <w:right w:val="none" w:sz="0" w:space="0" w:color="auto"/>
              </w:divBdr>
            </w:div>
            <w:div w:id="1963919315">
              <w:marLeft w:val="0"/>
              <w:marRight w:val="0"/>
              <w:marTop w:val="0"/>
              <w:marBottom w:val="0"/>
              <w:divBdr>
                <w:top w:val="none" w:sz="0" w:space="0" w:color="auto"/>
                <w:left w:val="none" w:sz="0" w:space="0" w:color="auto"/>
                <w:bottom w:val="none" w:sz="0" w:space="0" w:color="auto"/>
                <w:right w:val="none" w:sz="0" w:space="0" w:color="auto"/>
              </w:divBdr>
            </w:div>
          </w:divsChild>
        </w:div>
        <w:div w:id="870649842">
          <w:marLeft w:val="0"/>
          <w:marRight w:val="0"/>
          <w:marTop w:val="0"/>
          <w:marBottom w:val="0"/>
          <w:divBdr>
            <w:top w:val="none" w:sz="0" w:space="0" w:color="auto"/>
            <w:left w:val="none" w:sz="0" w:space="0" w:color="auto"/>
            <w:bottom w:val="none" w:sz="0" w:space="0" w:color="auto"/>
            <w:right w:val="none" w:sz="0" w:space="0" w:color="auto"/>
          </w:divBdr>
          <w:divsChild>
            <w:div w:id="1743259090">
              <w:marLeft w:val="0"/>
              <w:marRight w:val="0"/>
              <w:marTop w:val="0"/>
              <w:marBottom w:val="0"/>
              <w:divBdr>
                <w:top w:val="none" w:sz="0" w:space="0" w:color="auto"/>
                <w:left w:val="none" w:sz="0" w:space="0" w:color="auto"/>
                <w:bottom w:val="none" w:sz="0" w:space="0" w:color="auto"/>
                <w:right w:val="none" w:sz="0" w:space="0" w:color="auto"/>
              </w:divBdr>
            </w:div>
            <w:div w:id="1376276900">
              <w:marLeft w:val="0"/>
              <w:marRight w:val="0"/>
              <w:marTop w:val="0"/>
              <w:marBottom w:val="0"/>
              <w:divBdr>
                <w:top w:val="none" w:sz="0" w:space="0" w:color="auto"/>
                <w:left w:val="none" w:sz="0" w:space="0" w:color="auto"/>
                <w:bottom w:val="none" w:sz="0" w:space="0" w:color="auto"/>
                <w:right w:val="none" w:sz="0" w:space="0" w:color="auto"/>
              </w:divBdr>
            </w:div>
          </w:divsChild>
        </w:div>
        <w:div w:id="235747096">
          <w:marLeft w:val="0"/>
          <w:marRight w:val="0"/>
          <w:marTop w:val="0"/>
          <w:marBottom w:val="0"/>
          <w:divBdr>
            <w:top w:val="none" w:sz="0" w:space="0" w:color="auto"/>
            <w:left w:val="none" w:sz="0" w:space="0" w:color="auto"/>
            <w:bottom w:val="none" w:sz="0" w:space="0" w:color="auto"/>
            <w:right w:val="none" w:sz="0" w:space="0" w:color="auto"/>
          </w:divBdr>
          <w:divsChild>
            <w:div w:id="1415980801">
              <w:marLeft w:val="0"/>
              <w:marRight w:val="0"/>
              <w:marTop w:val="0"/>
              <w:marBottom w:val="0"/>
              <w:divBdr>
                <w:top w:val="none" w:sz="0" w:space="0" w:color="auto"/>
                <w:left w:val="none" w:sz="0" w:space="0" w:color="auto"/>
                <w:bottom w:val="none" w:sz="0" w:space="0" w:color="auto"/>
                <w:right w:val="none" w:sz="0" w:space="0" w:color="auto"/>
              </w:divBdr>
            </w:div>
            <w:div w:id="173061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033213">
      <w:bodyDiv w:val="1"/>
      <w:marLeft w:val="0"/>
      <w:marRight w:val="0"/>
      <w:marTop w:val="0"/>
      <w:marBottom w:val="0"/>
      <w:divBdr>
        <w:top w:val="none" w:sz="0" w:space="0" w:color="auto"/>
        <w:left w:val="none" w:sz="0" w:space="0" w:color="auto"/>
        <w:bottom w:val="none" w:sz="0" w:space="0" w:color="auto"/>
        <w:right w:val="none" w:sz="0" w:space="0" w:color="auto"/>
      </w:divBdr>
    </w:div>
    <w:div w:id="1524511310">
      <w:bodyDiv w:val="1"/>
      <w:marLeft w:val="0"/>
      <w:marRight w:val="0"/>
      <w:marTop w:val="0"/>
      <w:marBottom w:val="0"/>
      <w:divBdr>
        <w:top w:val="none" w:sz="0" w:space="0" w:color="auto"/>
        <w:left w:val="none" w:sz="0" w:space="0" w:color="auto"/>
        <w:bottom w:val="none" w:sz="0" w:space="0" w:color="auto"/>
        <w:right w:val="none" w:sz="0" w:space="0" w:color="auto"/>
      </w:divBdr>
      <w:divsChild>
        <w:div w:id="1701592432">
          <w:marLeft w:val="0"/>
          <w:marRight w:val="0"/>
          <w:marTop w:val="0"/>
          <w:marBottom w:val="0"/>
          <w:divBdr>
            <w:top w:val="none" w:sz="0" w:space="0" w:color="auto"/>
            <w:left w:val="none" w:sz="0" w:space="0" w:color="auto"/>
            <w:bottom w:val="none" w:sz="0" w:space="0" w:color="auto"/>
            <w:right w:val="none" w:sz="0" w:space="0" w:color="auto"/>
          </w:divBdr>
        </w:div>
        <w:div w:id="429353715">
          <w:marLeft w:val="0"/>
          <w:marRight w:val="0"/>
          <w:marTop w:val="0"/>
          <w:marBottom w:val="0"/>
          <w:divBdr>
            <w:top w:val="none" w:sz="0" w:space="0" w:color="auto"/>
            <w:left w:val="none" w:sz="0" w:space="0" w:color="auto"/>
            <w:bottom w:val="none" w:sz="0" w:space="0" w:color="auto"/>
            <w:right w:val="none" w:sz="0" w:space="0" w:color="auto"/>
          </w:divBdr>
        </w:div>
        <w:div w:id="391005540">
          <w:marLeft w:val="0"/>
          <w:marRight w:val="0"/>
          <w:marTop w:val="0"/>
          <w:marBottom w:val="0"/>
          <w:divBdr>
            <w:top w:val="none" w:sz="0" w:space="0" w:color="auto"/>
            <w:left w:val="none" w:sz="0" w:space="0" w:color="auto"/>
            <w:bottom w:val="none" w:sz="0" w:space="0" w:color="auto"/>
            <w:right w:val="none" w:sz="0" w:space="0" w:color="auto"/>
          </w:divBdr>
        </w:div>
        <w:div w:id="772285915">
          <w:marLeft w:val="0"/>
          <w:marRight w:val="0"/>
          <w:marTop w:val="0"/>
          <w:marBottom w:val="0"/>
          <w:divBdr>
            <w:top w:val="none" w:sz="0" w:space="0" w:color="auto"/>
            <w:left w:val="none" w:sz="0" w:space="0" w:color="auto"/>
            <w:bottom w:val="none" w:sz="0" w:space="0" w:color="auto"/>
            <w:right w:val="none" w:sz="0" w:space="0" w:color="auto"/>
          </w:divBdr>
        </w:div>
        <w:div w:id="1536694336">
          <w:marLeft w:val="0"/>
          <w:marRight w:val="0"/>
          <w:marTop w:val="0"/>
          <w:marBottom w:val="0"/>
          <w:divBdr>
            <w:top w:val="none" w:sz="0" w:space="0" w:color="auto"/>
            <w:left w:val="none" w:sz="0" w:space="0" w:color="auto"/>
            <w:bottom w:val="none" w:sz="0" w:space="0" w:color="auto"/>
            <w:right w:val="none" w:sz="0" w:space="0" w:color="auto"/>
          </w:divBdr>
        </w:div>
      </w:divsChild>
    </w:div>
    <w:div w:id="1602297088">
      <w:bodyDiv w:val="1"/>
      <w:marLeft w:val="0"/>
      <w:marRight w:val="0"/>
      <w:marTop w:val="0"/>
      <w:marBottom w:val="0"/>
      <w:divBdr>
        <w:top w:val="none" w:sz="0" w:space="0" w:color="auto"/>
        <w:left w:val="none" w:sz="0" w:space="0" w:color="auto"/>
        <w:bottom w:val="none" w:sz="0" w:space="0" w:color="auto"/>
        <w:right w:val="none" w:sz="0" w:space="0" w:color="auto"/>
      </w:divBdr>
    </w:div>
    <w:div w:id="1816679936">
      <w:bodyDiv w:val="1"/>
      <w:marLeft w:val="0"/>
      <w:marRight w:val="0"/>
      <w:marTop w:val="0"/>
      <w:marBottom w:val="0"/>
      <w:divBdr>
        <w:top w:val="none" w:sz="0" w:space="0" w:color="auto"/>
        <w:left w:val="none" w:sz="0" w:space="0" w:color="auto"/>
        <w:bottom w:val="none" w:sz="0" w:space="0" w:color="auto"/>
        <w:right w:val="none" w:sz="0" w:space="0" w:color="auto"/>
      </w:divBdr>
      <w:divsChild>
        <w:div w:id="97602102">
          <w:marLeft w:val="0"/>
          <w:marRight w:val="0"/>
          <w:marTop w:val="0"/>
          <w:marBottom w:val="0"/>
          <w:divBdr>
            <w:top w:val="none" w:sz="0" w:space="0" w:color="auto"/>
            <w:left w:val="none" w:sz="0" w:space="0" w:color="auto"/>
            <w:bottom w:val="none" w:sz="0" w:space="0" w:color="auto"/>
            <w:right w:val="none" w:sz="0" w:space="0" w:color="auto"/>
          </w:divBdr>
        </w:div>
        <w:div w:id="443041236">
          <w:marLeft w:val="0"/>
          <w:marRight w:val="0"/>
          <w:marTop w:val="0"/>
          <w:marBottom w:val="0"/>
          <w:divBdr>
            <w:top w:val="none" w:sz="0" w:space="0" w:color="auto"/>
            <w:left w:val="none" w:sz="0" w:space="0" w:color="auto"/>
            <w:bottom w:val="none" w:sz="0" w:space="0" w:color="auto"/>
            <w:right w:val="none" w:sz="0" w:space="0" w:color="auto"/>
          </w:divBdr>
        </w:div>
        <w:div w:id="1929848449">
          <w:marLeft w:val="0"/>
          <w:marRight w:val="0"/>
          <w:marTop w:val="0"/>
          <w:marBottom w:val="0"/>
          <w:divBdr>
            <w:top w:val="none" w:sz="0" w:space="0" w:color="auto"/>
            <w:left w:val="none" w:sz="0" w:space="0" w:color="auto"/>
            <w:bottom w:val="none" w:sz="0" w:space="0" w:color="auto"/>
            <w:right w:val="none" w:sz="0" w:space="0" w:color="auto"/>
          </w:divBdr>
        </w:div>
        <w:div w:id="972976959">
          <w:marLeft w:val="0"/>
          <w:marRight w:val="0"/>
          <w:marTop w:val="0"/>
          <w:marBottom w:val="0"/>
          <w:divBdr>
            <w:top w:val="none" w:sz="0" w:space="0" w:color="auto"/>
            <w:left w:val="none" w:sz="0" w:space="0" w:color="auto"/>
            <w:bottom w:val="none" w:sz="0" w:space="0" w:color="auto"/>
            <w:right w:val="none" w:sz="0" w:space="0" w:color="auto"/>
          </w:divBdr>
        </w:div>
      </w:divsChild>
    </w:div>
    <w:div w:id="2089880873">
      <w:bodyDiv w:val="1"/>
      <w:marLeft w:val="0"/>
      <w:marRight w:val="0"/>
      <w:marTop w:val="0"/>
      <w:marBottom w:val="0"/>
      <w:divBdr>
        <w:top w:val="none" w:sz="0" w:space="0" w:color="auto"/>
        <w:left w:val="none" w:sz="0" w:space="0" w:color="auto"/>
        <w:bottom w:val="none" w:sz="0" w:space="0" w:color="auto"/>
        <w:right w:val="none" w:sz="0" w:space="0" w:color="auto"/>
      </w:divBdr>
    </w:div>
    <w:div w:id="2092192624">
      <w:bodyDiv w:val="1"/>
      <w:marLeft w:val="0"/>
      <w:marRight w:val="0"/>
      <w:marTop w:val="0"/>
      <w:marBottom w:val="0"/>
      <w:divBdr>
        <w:top w:val="none" w:sz="0" w:space="0" w:color="auto"/>
        <w:left w:val="none" w:sz="0" w:space="0" w:color="auto"/>
        <w:bottom w:val="none" w:sz="0" w:space="0" w:color="auto"/>
        <w:right w:val="none" w:sz="0" w:space="0" w:color="auto"/>
      </w:divBdr>
      <w:divsChild>
        <w:div w:id="673411902">
          <w:marLeft w:val="0"/>
          <w:marRight w:val="0"/>
          <w:marTop w:val="0"/>
          <w:marBottom w:val="0"/>
          <w:divBdr>
            <w:top w:val="none" w:sz="0" w:space="0" w:color="auto"/>
            <w:left w:val="none" w:sz="0" w:space="0" w:color="auto"/>
            <w:bottom w:val="none" w:sz="0" w:space="0" w:color="auto"/>
            <w:right w:val="none" w:sz="0" w:space="0" w:color="auto"/>
          </w:divBdr>
        </w:div>
        <w:div w:id="7061039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3A7E9645FF76B4F9BE6768BEA36668F" ma:contentTypeVersion="8" ma:contentTypeDescription="Create a new document." ma:contentTypeScope="" ma:versionID="cd78cfe12aa8e92ed9ae74421c471749">
  <xsd:schema xmlns:xsd="http://www.w3.org/2001/XMLSchema" xmlns:xs="http://www.w3.org/2001/XMLSchema" xmlns:p="http://schemas.microsoft.com/office/2006/metadata/properties" xmlns:ns2="a6e05312-84df-454c-8ac7-f8aa3b5643d6" targetNamespace="http://schemas.microsoft.com/office/2006/metadata/properties" ma:root="true" ma:fieldsID="095cd95442f4cfa1de02ebba6aa93171" ns2:_="">
    <xsd:import namespace="a6e05312-84df-454c-8ac7-f8aa3b5643d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e05312-84df-454c-8ac7-f8aa3b5643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2D903D-87FA-4049-BB9F-1AC90D0E29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e05312-84df-454c-8ac7-f8aa3b5643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AB00BE2-812B-4803-AFBF-8C6CBC4FA272}">
  <ds:schemaRefs>
    <ds:schemaRef ds:uri="http://schemas.microsoft.com/sharepoint/v3/contenttype/forms"/>
  </ds:schemaRefs>
</ds:datastoreItem>
</file>

<file path=customXml/itemProps3.xml><?xml version="1.0" encoding="utf-8"?>
<ds:datastoreItem xmlns:ds="http://schemas.openxmlformats.org/officeDocument/2006/customXml" ds:itemID="{DC3F0211-E50F-4563-8FBA-ABBAF2584EB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3DF89F7-2ED2-4C63-BDB9-BC658DB526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7</Pages>
  <Words>2261</Words>
  <Characters>12893</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Southmoor Multi Academy Trust</Company>
  <LinksUpToDate>false</LinksUpToDate>
  <CharactersWithSpaces>15124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Garner</dc:creator>
  <cp:keywords/>
  <dc:description/>
  <cp:lastModifiedBy>Miss C. Maddison</cp:lastModifiedBy>
  <cp:revision>28</cp:revision>
  <dcterms:created xsi:type="dcterms:W3CDTF">2020-04-20T18:29:00Z</dcterms:created>
  <dcterms:modified xsi:type="dcterms:W3CDTF">2024-07-07T19:26:00Z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0x01010023A7E9645FF76B4F9BE6768BEA36668F</vt:lpwstr>
  </property>
</Properties>
</file>